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51DE" w14:textId="77777777" w:rsidR="0035576A" w:rsidRPr="00EF1499" w:rsidRDefault="00EE76DB" w:rsidP="0035576A">
      <w:pPr>
        <w:pStyle w:val="Titre"/>
        <w:jc w:val="left"/>
        <w:rPr>
          <w:rFonts w:ascii="Century" w:hAnsi="Century" w:cstheme="minorHAnsi"/>
          <w:sz w:val="28"/>
          <w:szCs w:val="28"/>
        </w:rPr>
      </w:pPr>
      <w:r w:rsidRPr="00EF1499">
        <w:rPr>
          <w:rFonts w:ascii="Century" w:hAnsi="Century"/>
          <w:noProof/>
        </w:rPr>
        <w:t xml:space="preserve">                                                                           </w:t>
      </w:r>
      <w:r w:rsidR="00857AC5" w:rsidRPr="00EF1499">
        <w:rPr>
          <w:rFonts w:ascii="Century" w:hAnsi="Century"/>
          <w:color w:val="000000"/>
          <w:shd w:val="clear" w:color="auto" w:fill="FFFFFF"/>
        </w:rPr>
        <w:br/>
      </w:r>
      <w:r w:rsidR="00F26A4D">
        <w:rPr>
          <w:rFonts w:ascii="Century" w:hAnsi="Century" w:cstheme="minorHAnsi"/>
          <w:sz w:val="28"/>
          <w:szCs w:val="28"/>
        </w:rPr>
        <w:t xml:space="preserve">                      </w:t>
      </w:r>
    </w:p>
    <w:tbl>
      <w:tblPr>
        <w:tblStyle w:val="Grilledutableau"/>
        <w:tblpPr w:leftFromText="141" w:rightFromText="141" w:vertAnchor="text" w:horzAnchor="margin" w:tblpY="-7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15EBC" w14:paraId="47A98876" w14:textId="77777777" w:rsidTr="00915EBC">
        <w:tc>
          <w:tcPr>
            <w:tcW w:w="4530" w:type="dxa"/>
          </w:tcPr>
          <w:p w14:paraId="121B78AF" w14:textId="77777777" w:rsidR="00915EBC" w:rsidRDefault="00915EBC" w:rsidP="00915EBC">
            <w:pPr>
              <w:spacing w:line="276" w:lineRule="auto"/>
              <w:jc w:val="center"/>
              <w:rPr>
                <w:rFonts w:ascii="Century" w:eastAsiaTheme="majorEastAsia" w:hAnsi="Century"/>
                <w:b/>
                <w:color w:val="002060"/>
                <w:sz w:val="30"/>
                <w:szCs w:val="30"/>
                <w:lang w:val="fr-SN"/>
              </w:rPr>
            </w:pPr>
            <w:r w:rsidRPr="00A60106">
              <w:rPr>
                <w:noProof/>
              </w:rPr>
              <w:drawing>
                <wp:inline distT="0" distB="0" distL="0" distR="0" wp14:anchorId="6A06C518" wp14:editId="20C410F9">
                  <wp:extent cx="2628900" cy="1000125"/>
                  <wp:effectExtent l="0" t="0" r="0" b="9525"/>
                  <wp:docPr id="3" name="Image 3" descr="C:\Users\LONOVO\Documents\MME DIAW\Entete UCAD Offici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LONOVO\Documents\MME DIAW\Entete UCAD Officie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000125"/>
                          </a:xfrm>
                          <a:prstGeom prst="rect">
                            <a:avLst/>
                          </a:prstGeom>
                          <a:noFill/>
                          <a:ln>
                            <a:noFill/>
                          </a:ln>
                        </pic:spPr>
                      </pic:pic>
                    </a:graphicData>
                  </a:graphic>
                </wp:inline>
              </w:drawing>
            </w:r>
          </w:p>
        </w:tc>
        <w:tc>
          <w:tcPr>
            <w:tcW w:w="4530" w:type="dxa"/>
          </w:tcPr>
          <w:p w14:paraId="42F18C8B" w14:textId="77777777" w:rsidR="00915EBC" w:rsidRDefault="00915EBC" w:rsidP="00915EBC">
            <w:pPr>
              <w:spacing w:line="276" w:lineRule="auto"/>
              <w:jc w:val="center"/>
              <w:rPr>
                <w:rFonts w:ascii="Century" w:eastAsiaTheme="majorEastAsia" w:hAnsi="Century"/>
                <w:b/>
                <w:color w:val="002060"/>
                <w:sz w:val="30"/>
                <w:szCs w:val="30"/>
                <w:lang w:val="fr-SN"/>
              </w:rPr>
            </w:pPr>
            <w:r>
              <w:rPr>
                <w:rFonts w:ascii="Century" w:eastAsiaTheme="majorEastAsia" w:hAnsi="Century"/>
                <w:b/>
                <w:color w:val="002060"/>
                <w:sz w:val="30"/>
                <w:szCs w:val="30"/>
                <w:lang w:val="fr-SN"/>
              </w:rPr>
              <w:t>Logo of the Partner</w:t>
            </w:r>
          </w:p>
        </w:tc>
      </w:tr>
    </w:tbl>
    <w:p w14:paraId="4DE4FA26" w14:textId="77777777" w:rsidR="00571AB3" w:rsidRPr="00EF1499" w:rsidRDefault="00571AB3" w:rsidP="00915EBC">
      <w:pPr>
        <w:spacing w:line="276" w:lineRule="auto"/>
        <w:rPr>
          <w:rFonts w:ascii="Century" w:eastAsiaTheme="majorEastAsia" w:hAnsi="Century"/>
          <w:b/>
          <w:color w:val="002060"/>
          <w:sz w:val="30"/>
          <w:szCs w:val="30"/>
          <w:lang w:val="fr-SN"/>
        </w:rPr>
      </w:pPr>
    </w:p>
    <w:p w14:paraId="645D5121" w14:textId="77777777" w:rsidR="00571AB3" w:rsidRPr="00EF1499" w:rsidRDefault="00571AB3" w:rsidP="00C03C04">
      <w:pPr>
        <w:spacing w:line="276" w:lineRule="auto"/>
        <w:jc w:val="center"/>
        <w:rPr>
          <w:rFonts w:ascii="Century" w:eastAsiaTheme="majorEastAsia" w:hAnsi="Century"/>
          <w:b/>
          <w:color w:val="002060"/>
          <w:sz w:val="30"/>
          <w:szCs w:val="30"/>
          <w:lang w:val="fr-SN"/>
        </w:rPr>
      </w:pPr>
    </w:p>
    <w:p w14:paraId="6AFE4A35" w14:textId="77777777" w:rsidR="00571AB3" w:rsidRPr="00EF1499" w:rsidRDefault="00571AB3" w:rsidP="00C03C04">
      <w:pPr>
        <w:spacing w:line="276" w:lineRule="auto"/>
        <w:jc w:val="center"/>
        <w:rPr>
          <w:rFonts w:ascii="Century" w:eastAsiaTheme="majorEastAsia" w:hAnsi="Century"/>
          <w:b/>
          <w:color w:val="002060"/>
          <w:sz w:val="30"/>
          <w:szCs w:val="30"/>
          <w:lang w:val="fr-SN"/>
        </w:rPr>
      </w:pPr>
    </w:p>
    <w:p w14:paraId="3871D0AF" w14:textId="77777777" w:rsidR="00C03C04" w:rsidRPr="00810E43" w:rsidRDefault="00C03C04" w:rsidP="00C03C04">
      <w:pPr>
        <w:pBdr>
          <w:top w:val="single" w:sz="4" w:space="1" w:color="auto"/>
        </w:pBdr>
        <w:spacing w:line="276" w:lineRule="auto"/>
        <w:jc w:val="center"/>
        <w:rPr>
          <w:rFonts w:ascii="Century" w:eastAsiaTheme="majorEastAsia" w:hAnsi="Century"/>
          <w:b/>
          <w:color w:val="002060"/>
          <w:sz w:val="24"/>
          <w:szCs w:val="24"/>
          <w:lang w:val="fr-SN"/>
        </w:rPr>
      </w:pPr>
    </w:p>
    <w:p w14:paraId="015FA61D" w14:textId="77777777" w:rsidR="001A09C3" w:rsidRPr="00810E43" w:rsidRDefault="001A09C3" w:rsidP="00810E43">
      <w:pPr>
        <w:pBdr>
          <w:top w:val="single" w:sz="4" w:space="1" w:color="auto"/>
        </w:pBdr>
        <w:spacing w:line="276" w:lineRule="auto"/>
        <w:jc w:val="center"/>
        <w:rPr>
          <w:rFonts w:ascii="Century" w:eastAsiaTheme="majorEastAsia" w:hAnsi="Century"/>
          <w:b/>
          <w:caps/>
          <w:color w:val="002060"/>
          <w:sz w:val="40"/>
          <w:szCs w:val="40"/>
          <w:lang w:val="fr-SN"/>
        </w:rPr>
      </w:pPr>
      <w:r w:rsidRPr="00810E43">
        <w:rPr>
          <w:rFonts w:ascii="Century" w:eastAsiaTheme="majorEastAsia" w:hAnsi="Century"/>
          <w:b/>
          <w:caps/>
          <w:color w:val="002060"/>
          <w:sz w:val="40"/>
          <w:szCs w:val="40"/>
          <w:lang w:val="fr-SN"/>
        </w:rPr>
        <w:t>Memorandum of Understanding</w:t>
      </w:r>
    </w:p>
    <w:p w14:paraId="4D746686" w14:textId="77777777" w:rsidR="00C03C04" w:rsidRPr="00810E43" w:rsidRDefault="00C03C04" w:rsidP="00C03C04">
      <w:pPr>
        <w:pBdr>
          <w:bottom w:val="single" w:sz="4" w:space="1" w:color="auto"/>
        </w:pBdr>
        <w:spacing w:line="276" w:lineRule="auto"/>
        <w:jc w:val="center"/>
        <w:rPr>
          <w:rFonts w:ascii="Century" w:eastAsiaTheme="majorEastAsia" w:hAnsi="Century"/>
          <w:b/>
          <w:color w:val="002060"/>
          <w:sz w:val="24"/>
          <w:szCs w:val="24"/>
          <w:lang w:val="fr-SN"/>
        </w:rPr>
      </w:pPr>
    </w:p>
    <w:p w14:paraId="058E012B" w14:textId="77777777" w:rsidR="00C03C04" w:rsidRPr="00EF1499" w:rsidRDefault="00C03C04" w:rsidP="00C03C04">
      <w:pPr>
        <w:spacing w:line="276" w:lineRule="auto"/>
        <w:jc w:val="center"/>
        <w:rPr>
          <w:rFonts w:ascii="Century" w:eastAsiaTheme="majorEastAsia" w:hAnsi="Century"/>
          <w:b/>
          <w:color w:val="002060"/>
          <w:sz w:val="30"/>
          <w:szCs w:val="30"/>
          <w:lang w:val="fr-SN"/>
        </w:rPr>
      </w:pPr>
    </w:p>
    <w:p w14:paraId="33CF8F6F" w14:textId="77777777" w:rsidR="00C03C04" w:rsidRPr="00EF1499" w:rsidRDefault="00C03C04" w:rsidP="00C03C04">
      <w:pPr>
        <w:spacing w:line="276" w:lineRule="auto"/>
        <w:jc w:val="center"/>
        <w:rPr>
          <w:rFonts w:ascii="Century" w:hAnsi="Century"/>
          <w:b/>
          <w:bCs/>
          <w:iCs/>
          <w:sz w:val="32"/>
          <w:szCs w:val="18"/>
        </w:rPr>
      </w:pPr>
    </w:p>
    <w:p w14:paraId="3CBE73BC" w14:textId="77777777" w:rsidR="00C03C04" w:rsidRPr="00EF1499" w:rsidRDefault="00C03C04" w:rsidP="00C03C04">
      <w:pPr>
        <w:spacing w:line="276" w:lineRule="auto"/>
        <w:jc w:val="center"/>
        <w:rPr>
          <w:rFonts w:ascii="Century" w:hAnsi="Century"/>
          <w:iCs/>
          <w:color w:val="002060"/>
          <w:sz w:val="24"/>
          <w:szCs w:val="24"/>
        </w:rPr>
      </w:pPr>
    </w:p>
    <w:p w14:paraId="716AC80A" w14:textId="77777777" w:rsidR="00C03C04" w:rsidRPr="00EF1499" w:rsidRDefault="00C03C04" w:rsidP="00C03C04">
      <w:pPr>
        <w:spacing w:line="276" w:lineRule="auto"/>
        <w:jc w:val="center"/>
        <w:rPr>
          <w:rFonts w:ascii="Century" w:hAnsi="Century"/>
          <w:b/>
          <w:bCs/>
          <w:iCs/>
          <w:sz w:val="36"/>
          <w:szCs w:val="36"/>
        </w:rPr>
      </w:pPr>
      <w:r w:rsidRPr="00EF1499">
        <w:rPr>
          <w:rFonts w:ascii="Century" w:hAnsi="Century"/>
          <w:b/>
          <w:bCs/>
          <w:iCs/>
          <w:sz w:val="36"/>
          <w:szCs w:val="36"/>
        </w:rPr>
        <w:t>UNIVERSITE CHEIKH ANTA DIOP DE DAKAR</w:t>
      </w:r>
    </w:p>
    <w:p w14:paraId="2889122F" w14:textId="77777777" w:rsidR="00C03C04" w:rsidRPr="00EF1499" w:rsidRDefault="00C03C04" w:rsidP="00C03C04">
      <w:pPr>
        <w:spacing w:line="276" w:lineRule="auto"/>
        <w:jc w:val="center"/>
        <w:rPr>
          <w:rFonts w:ascii="Century" w:hAnsi="Century"/>
          <w:b/>
          <w:bCs/>
          <w:iCs/>
          <w:sz w:val="36"/>
          <w:szCs w:val="36"/>
        </w:rPr>
      </w:pPr>
      <w:r w:rsidRPr="00EF1499">
        <w:rPr>
          <w:rFonts w:ascii="Century" w:hAnsi="Century"/>
          <w:b/>
          <w:bCs/>
          <w:iCs/>
          <w:sz w:val="36"/>
          <w:szCs w:val="36"/>
        </w:rPr>
        <w:t>(UCAD)</w:t>
      </w:r>
    </w:p>
    <w:p w14:paraId="2D8B53F1" w14:textId="77777777" w:rsidR="001A09C3" w:rsidRDefault="001A09C3" w:rsidP="00C03C04">
      <w:pPr>
        <w:spacing w:line="276" w:lineRule="auto"/>
        <w:jc w:val="center"/>
        <w:rPr>
          <w:rFonts w:ascii="Century" w:hAnsi="Century"/>
          <w:bCs/>
          <w:sz w:val="24"/>
          <w:szCs w:val="24"/>
          <w:lang w:val="en"/>
        </w:rPr>
      </w:pPr>
    </w:p>
    <w:p w14:paraId="5520073C" w14:textId="77777777" w:rsidR="007C5DD6" w:rsidRDefault="007C5DD6" w:rsidP="00C03C04">
      <w:pPr>
        <w:spacing w:line="276" w:lineRule="auto"/>
        <w:jc w:val="center"/>
        <w:rPr>
          <w:rFonts w:ascii="Century" w:hAnsi="Century" w:cs="Arial"/>
          <w:sz w:val="24"/>
          <w:szCs w:val="24"/>
        </w:rPr>
      </w:pPr>
    </w:p>
    <w:p w14:paraId="48C27BF6" w14:textId="77777777" w:rsidR="007C5DD6" w:rsidRDefault="007C5DD6" w:rsidP="00C03C04">
      <w:pPr>
        <w:spacing w:line="276" w:lineRule="auto"/>
        <w:jc w:val="center"/>
        <w:rPr>
          <w:rFonts w:ascii="Century" w:hAnsi="Century" w:cs="Arial"/>
          <w:sz w:val="24"/>
          <w:szCs w:val="24"/>
        </w:rPr>
      </w:pPr>
    </w:p>
    <w:p w14:paraId="681A6D2C" w14:textId="77777777" w:rsidR="00842F3D" w:rsidRDefault="00842F3D" w:rsidP="001A09C3">
      <w:pPr>
        <w:jc w:val="center"/>
        <w:rPr>
          <w:rFonts w:ascii="Century" w:hAnsi="Century"/>
          <w:b/>
          <w:sz w:val="36"/>
          <w:szCs w:val="36"/>
          <w:lang w:val="en-CA"/>
        </w:rPr>
      </w:pPr>
    </w:p>
    <w:p w14:paraId="58DB24E6" w14:textId="77777777" w:rsidR="001A09C3" w:rsidRDefault="001A09C3" w:rsidP="001A09C3">
      <w:pPr>
        <w:jc w:val="center"/>
        <w:rPr>
          <w:rFonts w:ascii="Century" w:hAnsi="Century"/>
          <w:b/>
          <w:sz w:val="36"/>
          <w:szCs w:val="36"/>
          <w:lang w:val="en-CA"/>
        </w:rPr>
      </w:pPr>
      <w:r w:rsidRPr="0082474A">
        <w:rPr>
          <w:rFonts w:ascii="Century" w:hAnsi="Century"/>
          <w:b/>
          <w:sz w:val="36"/>
          <w:szCs w:val="36"/>
          <w:lang w:val="en-CA"/>
        </w:rPr>
        <w:t>And</w:t>
      </w:r>
    </w:p>
    <w:p w14:paraId="6A236551" w14:textId="77777777" w:rsidR="00842F3D" w:rsidRDefault="00842F3D" w:rsidP="001A09C3">
      <w:pPr>
        <w:jc w:val="center"/>
        <w:rPr>
          <w:rFonts w:ascii="Century" w:hAnsi="Century"/>
          <w:b/>
          <w:sz w:val="36"/>
          <w:szCs w:val="36"/>
          <w:lang w:val="en-CA"/>
        </w:rPr>
      </w:pPr>
    </w:p>
    <w:p w14:paraId="6AF2C57E" w14:textId="77777777" w:rsidR="00842F3D" w:rsidRDefault="00842F3D" w:rsidP="001A09C3">
      <w:pPr>
        <w:jc w:val="center"/>
        <w:rPr>
          <w:rFonts w:ascii="Century" w:hAnsi="Century"/>
          <w:b/>
          <w:sz w:val="36"/>
          <w:szCs w:val="36"/>
          <w:lang w:val="en-CA"/>
        </w:rPr>
      </w:pPr>
    </w:p>
    <w:p w14:paraId="7E8F5048" w14:textId="77777777" w:rsidR="007C5DD6" w:rsidRDefault="007C5DD6" w:rsidP="007C5DD6">
      <w:pPr>
        <w:rPr>
          <w:rFonts w:ascii="Century" w:hAnsi="Century"/>
          <w:b/>
          <w:sz w:val="36"/>
          <w:szCs w:val="36"/>
          <w:lang w:val="en-CA"/>
        </w:rPr>
      </w:pPr>
    </w:p>
    <w:p w14:paraId="5B07CE5E" w14:textId="77777777" w:rsidR="007C5DD6" w:rsidRPr="0082474A" w:rsidRDefault="007C5DD6" w:rsidP="001A09C3">
      <w:pPr>
        <w:jc w:val="center"/>
        <w:rPr>
          <w:rFonts w:ascii="Century" w:hAnsi="Century"/>
          <w:b/>
          <w:sz w:val="36"/>
          <w:szCs w:val="36"/>
          <w:lang w:val="en-CA"/>
        </w:rPr>
      </w:pPr>
    </w:p>
    <w:p w14:paraId="5584E1DC" w14:textId="77777777" w:rsidR="001A09C3" w:rsidRPr="0082474A" w:rsidRDefault="007C5DD6" w:rsidP="001A09C3">
      <w:pPr>
        <w:jc w:val="center"/>
        <w:rPr>
          <w:rFonts w:ascii="Century" w:hAnsi="Century" w:cs="Calibri"/>
          <w:b/>
          <w:sz w:val="28"/>
          <w:szCs w:val="28"/>
          <w:lang w:val="en-CA"/>
        </w:rPr>
      </w:pPr>
      <w:r w:rsidRPr="007C5DD6">
        <w:rPr>
          <w:rFonts w:ascii="Century" w:hAnsi="Century" w:cs="Calibri"/>
          <w:b/>
          <w:sz w:val="28"/>
          <w:szCs w:val="28"/>
          <w:highlight w:val="cyan"/>
          <w:lang w:val="en-CA"/>
        </w:rPr>
        <w:t>The Partner</w:t>
      </w:r>
      <w:r w:rsidR="001A09C3" w:rsidRPr="007C5DD6">
        <w:rPr>
          <w:rFonts w:ascii="Century" w:hAnsi="Century" w:cs="Calibri"/>
          <w:b/>
          <w:sz w:val="28"/>
          <w:szCs w:val="28"/>
          <w:highlight w:val="cyan"/>
          <w:lang w:val="en-CA"/>
        </w:rPr>
        <w:t>………………………</w:t>
      </w:r>
    </w:p>
    <w:p w14:paraId="65D99C79" w14:textId="77777777" w:rsidR="001A09C3" w:rsidRPr="0082474A" w:rsidRDefault="001A09C3" w:rsidP="001A09C3">
      <w:pPr>
        <w:ind w:hanging="2"/>
        <w:jc w:val="both"/>
        <w:rPr>
          <w:rFonts w:ascii="Century" w:hAnsi="Century"/>
          <w:sz w:val="24"/>
          <w:szCs w:val="24"/>
          <w:lang w:val="en-CA"/>
        </w:rPr>
      </w:pPr>
    </w:p>
    <w:p w14:paraId="6854A8D8" w14:textId="77777777" w:rsidR="007C5DD6" w:rsidRDefault="007C5DD6" w:rsidP="001A09C3">
      <w:pPr>
        <w:rPr>
          <w:rFonts w:ascii="Century" w:hAnsi="Century"/>
          <w:sz w:val="24"/>
          <w:szCs w:val="24"/>
          <w:highlight w:val="yellow"/>
          <w:lang w:val="en-CA"/>
        </w:rPr>
      </w:pPr>
    </w:p>
    <w:p w14:paraId="12DE4CF9" w14:textId="77777777" w:rsidR="00842F3D" w:rsidRDefault="00842F3D">
      <w:pPr>
        <w:rPr>
          <w:rFonts w:ascii="Century" w:hAnsi="Century"/>
          <w:sz w:val="24"/>
          <w:szCs w:val="24"/>
          <w:lang w:val="en-US"/>
        </w:rPr>
      </w:pPr>
      <w:r>
        <w:rPr>
          <w:rFonts w:ascii="Century" w:hAnsi="Century"/>
          <w:sz w:val="24"/>
          <w:szCs w:val="24"/>
          <w:lang w:val="en-US"/>
        </w:rPr>
        <w:br w:type="page"/>
      </w:r>
    </w:p>
    <w:p w14:paraId="753BB283" w14:textId="77777777" w:rsidR="001A09C3" w:rsidRDefault="001A09C3" w:rsidP="001A09C3">
      <w:pPr>
        <w:jc w:val="both"/>
        <w:rPr>
          <w:rFonts w:ascii="Century" w:hAnsi="Century"/>
          <w:sz w:val="24"/>
          <w:szCs w:val="24"/>
          <w:lang w:val="en-US"/>
        </w:rPr>
      </w:pPr>
    </w:p>
    <w:p w14:paraId="0E3C456D" w14:textId="77777777" w:rsidR="007C5DD6" w:rsidRPr="007C5DD6" w:rsidRDefault="007C5DD6" w:rsidP="007C5DD6">
      <w:pPr>
        <w:jc w:val="both"/>
        <w:rPr>
          <w:rFonts w:ascii="Century" w:hAnsi="Century"/>
          <w:sz w:val="24"/>
          <w:szCs w:val="24"/>
          <w:lang w:val="en-US"/>
        </w:rPr>
      </w:pPr>
      <w:r w:rsidRPr="007C5DD6">
        <w:rPr>
          <w:rFonts w:ascii="Century" w:hAnsi="Century"/>
          <w:sz w:val="24"/>
          <w:szCs w:val="24"/>
          <w:lang w:val="en-US"/>
        </w:rPr>
        <w:t xml:space="preserve">Between </w:t>
      </w:r>
    </w:p>
    <w:p w14:paraId="39402790" w14:textId="77777777" w:rsidR="007C5DD6" w:rsidRPr="007C5DD6" w:rsidRDefault="007C5DD6" w:rsidP="007C5DD6">
      <w:pPr>
        <w:jc w:val="both"/>
        <w:rPr>
          <w:rFonts w:ascii="Century" w:hAnsi="Century"/>
          <w:sz w:val="24"/>
          <w:szCs w:val="24"/>
          <w:lang w:val="en-US"/>
        </w:rPr>
      </w:pPr>
    </w:p>
    <w:p w14:paraId="6D3A854B" w14:textId="77777777" w:rsidR="007C5DD6" w:rsidRPr="007C5DD6" w:rsidRDefault="007C5DD6" w:rsidP="007C5DD6">
      <w:pPr>
        <w:jc w:val="both"/>
        <w:rPr>
          <w:rFonts w:ascii="Century" w:hAnsi="Century"/>
          <w:sz w:val="24"/>
          <w:szCs w:val="24"/>
          <w:lang w:val="en-US"/>
        </w:rPr>
      </w:pPr>
      <w:r w:rsidRPr="007C5DD6">
        <w:rPr>
          <w:rFonts w:ascii="Century" w:hAnsi="Century"/>
          <w:sz w:val="24"/>
          <w:szCs w:val="24"/>
          <w:lang w:val="en-US"/>
        </w:rPr>
        <w:t xml:space="preserve">Cheikh Anta Diop University of Dakar, a public institution of higher education and research, </w:t>
      </w:r>
      <w:r w:rsidR="00DA0D22">
        <w:rPr>
          <w:rFonts w:ascii="Century" w:hAnsi="Century"/>
          <w:sz w:val="24"/>
          <w:szCs w:val="24"/>
          <w:lang w:val="en-US"/>
        </w:rPr>
        <w:t>located</w:t>
      </w:r>
      <w:r w:rsidRPr="007C5DD6">
        <w:rPr>
          <w:rFonts w:ascii="Century" w:hAnsi="Century"/>
          <w:sz w:val="24"/>
          <w:szCs w:val="24"/>
          <w:lang w:val="en-US"/>
        </w:rPr>
        <w:t xml:space="preserve"> at 19 Boulevard Martin Luther King, Corniche Ouest Dakar, BP 5005 Dakar Fann, SENEGAL, represented by Professor Alioune Badara KANDJI, acting in his capacity as Rector </w:t>
      </w:r>
    </w:p>
    <w:p w14:paraId="7918811C" w14:textId="77777777" w:rsidR="007C5DD6" w:rsidRPr="007C5DD6" w:rsidRDefault="007C5DD6" w:rsidP="007C5DD6">
      <w:pPr>
        <w:jc w:val="both"/>
        <w:rPr>
          <w:rFonts w:ascii="Century" w:hAnsi="Century"/>
          <w:sz w:val="24"/>
          <w:szCs w:val="24"/>
          <w:lang w:val="en-US"/>
        </w:rPr>
      </w:pPr>
    </w:p>
    <w:p w14:paraId="3C1DFA8B" w14:textId="77777777" w:rsidR="007C5DD6" w:rsidRPr="007C5DD6" w:rsidRDefault="007C5DD6" w:rsidP="007C5DD6">
      <w:pPr>
        <w:jc w:val="both"/>
        <w:rPr>
          <w:rFonts w:ascii="Century" w:hAnsi="Century"/>
          <w:sz w:val="24"/>
          <w:szCs w:val="24"/>
          <w:lang w:val="en-US"/>
        </w:rPr>
      </w:pPr>
      <w:r w:rsidRPr="007C5DD6">
        <w:rPr>
          <w:rFonts w:ascii="Century" w:hAnsi="Century"/>
          <w:sz w:val="24"/>
          <w:szCs w:val="24"/>
          <w:lang w:val="en-US"/>
        </w:rPr>
        <w:t>And</w:t>
      </w:r>
    </w:p>
    <w:p w14:paraId="65218B93" w14:textId="77777777" w:rsidR="007C5DD6" w:rsidRPr="007C5DD6" w:rsidRDefault="007C5DD6" w:rsidP="007C5DD6">
      <w:pPr>
        <w:jc w:val="both"/>
        <w:rPr>
          <w:rFonts w:ascii="Century" w:hAnsi="Century"/>
          <w:sz w:val="24"/>
          <w:szCs w:val="24"/>
          <w:lang w:val="en-US"/>
        </w:rPr>
      </w:pPr>
    </w:p>
    <w:p w14:paraId="52F46184" w14:textId="77777777" w:rsidR="007C5DD6" w:rsidRPr="007C5DD6" w:rsidRDefault="007C5DD6" w:rsidP="007C5DD6">
      <w:pPr>
        <w:jc w:val="both"/>
        <w:rPr>
          <w:rFonts w:ascii="Century" w:hAnsi="Century"/>
          <w:sz w:val="24"/>
          <w:szCs w:val="24"/>
          <w:lang w:val="en-US"/>
        </w:rPr>
      </w:pPr>
      <w:r w:rsidRPr="007C5DD6">
        <w:rPr>
          <w:rFonts w:ascii="Century" w:hAnsi="Century"/>
          <w:sz w:val="24"/>
          <w:szCs w:val="24"/>
          <w:highlight w:val="cyan"/>
          <w:lang w:val="en-US"/>
        </w:rPr>
        <w:t>The partner ----------------------------------------------------,</w:t>
      </w:r>
      <w:r w:rsidRPr="007C5DD6">
        <w:rPr>
          <w:rFonts w:ascii="Century" w:hAnsi="Century"/>
          <w:sz w:val="24"/>
          <w:szCs w:val="24"/>
          <w:lang w:val="en-US"/>
        </w:rPr>
        <w:t xml:space="preserve"> represented </w:t>
      </w:r>
      <w:r w:rsidRPr="007C5DD6">
        <w:rPr>
          <w:rFonts w:ascii="Century" w:hAnsi="Century"/>
          <w:sz w:val="24"/>
          <w:szCs w:val="24"/>
          <w:highlight w:val="cyan"/>
          <w:lang w:val="en-US"/>
        </w:rPr>
        <w:t>by --------------------------------------------------------------,</w:t>
      </w:r>
      <w:r w:rsidRPr="007C5DD6">
        <w:rPr>
          <w:rFonts w:ascii="Century" w:hAnsi="Century"/>
          <w:sz w:val="24"/>
          <w:szCs w:val="24"/>
          <w:lang w:val="en-US"/>
        </w:rPr>
        <w:t xml:space="preserve"> acting as Rector. </w:t>
      </w:r>
    </w:p>
    <w:p w14:paraId="044DDA00" w14:textId="77777777" w:rsidR="007C5DD6" w:rsidRDefault="007C5DD6" w:rsidP="007C5DD6">
      <w:pPr>
        <w:jc w:val="both"/>
        <w:rPr>
          <w:rFonts w:ascii="Century" w:hAnsi="Century"/>
          <w:sz w:val="24"/>
          <w:szCs w:val="24"/>
          <w:lang w:val="en-US"/>
        </w:rPr>
      </w:pPr>
    </w:p>
    <w:p w14:paraId="39B0EBB2" w14:textId="77777777" w:rsidR="007C5DD6" w:rsidRDefault="007C5DD6" w:rsidP="007C5DD6">
      <w:pPr>
        <w:jc w:val="both"/>
        <w:rPr>
          <w:rFonts w:ascii="Century" w:hAnsi="Century"/>
          <w:sz w:val="24"/>
          <w:szCs w:val="24"/>
          <w:lang w:val="en-US"/>
        </w:rPr>
      </w:pPr>
    </w:p>
    <w:p w14:paraId="534EE042" w14:textId="77777777" w:rsidR="007C5DD6" w:rsidRDefault="007C5DD6" w:rsidP="007C5DD6">
      <w:pPr>
        <w:jc w:val="both"/>
        <w:rPr>
          <w:rFonts w:ascii="Century" w:hAnsi="Century"/>
          <w:sz w:val="24"/>
          <w:szCs w:val="24"/>
          <w:lang w:val="en-US"/>
        </w:rPr>
      </w:pPr>
    </w:p>
    <w:p w14:paraId="13FE2097" w14:textId="77777777" w:rsidR="007C5DD6" w:rsidRPr="007C5DD6" w:rsidRDefault="007C5DD6" w:rsidP="007C5DD6">
      <w:pPr>
        <w:jc w:val="both"/>
        <w:rPr>
          <w:rFonts w:ascii="Century" w:hAnsi="Century"/>
          <w:sz w:val="24"/>
          <w:szCs w:val="24"/>
          <w:lang w:val="en-US"/>
        </w:rPr>
      </w:pPr>
    </w:p>
    <w:p w14:paraId="173507D1" w14:textId="77777777" w:rsidR="007C5DD6" w:rsidRPr="007C5DD6" w:rsidRDefault="007C5DD6" w:rsidP="007C5DD6">
      <w:pPr>
        <w:jc w:val="both"/>
        <w:rPr>
          <w:rFonts w:ascii="Century" w:hAnsi="Century"/>
          <w:sz w:val="24"/>
          <w:szCs w:val="24"/>
          <w:lang w:val="en-US"/>
        </w:rPr>
      </w:pPr>
    </w:p>
    <w:p w14:paraId="687990ED" w14:textId="77777777" w:rsidR="007C5DD6" w:rsidRDefault="007C5DD6" w:rsidP="007C5DD6">
      <w:pPr>
        <w:jc w:val="center"/>
        <w:rPr>
          <w:rFonts w:ascii="Century" w:hAnsi="Century"/>
          <w:sz w:val="24"/>
          <w:szCs w:val="24"/>
          <w:u w:val="single"/>
          <w:lang w:val="en-US"/>
        </w:rPr>
      </w:pPr>
      <w:r w:rsidRPr="007C5DD6">
        <w:rPr>
          <w:rFonts w:ascii="Century" w:hAnsi="Century"/>
          <w:sz w:val="24"/>
          <w:szCs w:val="24"/>
          <w:u w:val="single"/>
          <w:lang w:val="en-US"/>
        </w:rPr>
        <w:t>PREAMBLE</w:t>
      </w:r>
    </w:p>
    <w:p w14:paraId="1AB9B030" w14:textId="77777777" w:rsidR="007C5DD6" w:rsidRPr="007C5DD6" w:rsidRDefault="007C5DD6" w:rsidP="007C5DD6">
      <w:pPr>
        <w:jc w:val="center"/>
        <w:rPr>
          <w:rFonts w:ascii="Century" w:hAnsi="Century"/>
          <w:sz w:val="24"/>
          <w:szCs w:val="24"/>
          <w:u w:val="single"/>
          <w:lang w:val="en-US"/>
        </w:rPr>
      </w:pPr>
    </w:p>
    <w:p w14:paraId="60A8DDFA" w14:textId="77777777" w:rsidR="007C5DD6" w:rsidRPr="007C5DD6" w:rsidRDefault="007C5DD6" w:rsidP="007C5DD6">
      <w:pPr>
        <w:jc w:val="both"/>
        <w:rPr>
          <w:rFonts w:ascii="Century" w:hAnsi="Century"/>
          <w:sz w:val="24"/>
          <w:szCs w:val="24"/>
          <w:lang w:val="en-US"/>
        </w:rPr>
      </w:pPr>
      <w:r w:rsidRPr="007C5DD6">
        <w:rPr>
          <w:rFonts w:ascii="Century" w:hAnsi="Century"/>
          <w:sz w:val="24"/>
          <w:szCs w:val="24"/>
          <w:lang w:val="en-US"/>
        </w:rPr>
        <w:t>Having regard to the legislative and regulatory texts on cooperation in the fields of higher education, scientific and technical research and culture between Senegal and.</w:t>
      </w:r>
      <w:r w:rsidRPr="007C5DD6">
        <w:rPr>
          <w:rFonts w:ascii="Century" w:hAnsi="Century"/>
          <w:sz w:val="24"/>
          <w:szCs w:val="24"/>
          <w:highlight w:val="cyan"/>
          <w:lang w:val="en-US"/>
        </w:rPr>
        <w:t>..........................</w:t>
      </w:r>
    </w:p>
    <w:p w14:paraId="4958B708" w14:textId="77777777" w:rsidR="007C5DD6" w:rsidRPr="007C5DD6" w:rsidRDefault="007C5DD6" w:rsidP="007C5DD6">
      <w:pPr>
        <w:jc w:val="both"/>
        <w:rPr>
          <w:rFonts w:ascii="Century" w:hAnsi="Century"/>
          <w:sz w:val="24"/>
          <w:szCs w:val="24"/>
          <w:lang w:val="en-US"/>
        </w:rPr>
      </w:pPr>
      <w:r w:rsidRPr="007C5DD6">
        <w:rPr>
          <w:rFonts w:ascii="Century" w:hAnsi="Century"/>
          <w:sz w:val="24"/>
          <w:szCs w:val="24"/>
          <w:lang w:val="en-US"/>
        </w:rPr>
        <w:t>Having regard to the desire o</w:t>
      </w:r>
      <w:r w:rsidR="00767C36">
        <w:rPr>
          <w:rFonts w:ascii="Century" w:hAnsi="Century"/>
          <w:sz w:val="24"/>
          <w:szCs w:val="24"/>
          <w:lang w:val="en-US"/>
        </w:rPr>
        <w:t>f Cheikh Anta Diop University of</w:t>
      </w:r>
      <w:r w:rsidRPr="007C5DD6">
        <w:rPr>
          <w:rFonts w:ascii="Century" w:hAnsi="Century"/>
          <w:sz w:val="24"/>
          <w:szCs w:val="24"/>
          <w:lang w:val="en-US"/>
        </w:rPr>
        <w:t xml:space="preserve"> Dakar and</w:t>
      </w:r>
      <w:r w:rsidRPr="007C5DD6">
        <w:rPr>
          <w:rFonts w:ascii="Century" w:hAnsi="Century"/>
          <w:sz w:val="24"/>
          <w:szCs w:val="24"/>
          <w:highlight w:val="cyan"/>
          <w:lang w:val="en-US"/>
        </w:rPr>
        <w:t>..................................</w:t>
      </w:r>
      <w:r w:rsidRPr="007C5DD6">
        <w:rPr>
          <w:rFonts w:ascii="Century" w:hAnsi="Century"/>
          <w:sz w:val="24"/>
          <w:szCs w:val="24"/>
          <w:lang w:val="en-US"/>
        </w:rPr>
        <w:t xml:space="preserve"> to work together to implement projects of common interest with a view to contributing to the development of higher education and scientific research..................</w:t>
      </w:r>
    </w:p>
    <w:p w14:paraId="6B72875E" w14:textId="77777777" w:rsidR="007C5DD6" w:rsidRPr="007C5DD6" w:rsidRDefault="007C5DD6" w:rsidP="007C5DD6">
      <w:pPr>
        <w:tabs>
          <w:tab w:val="center" w:pos="4535"/>
        </w:tabs>
        <w:jc w:val="both"/>
        <w:rPr>
          <w:rFonts w:ascii="Century" w:hAnsi="Century"/>
          <w:sz w:val="24"/>
          <w:szCs w:val="24"/>
          <w:lang w:val="en-US"/>
        </w:rPr>
      </w:pPr>
      <w:r>
        <w:rPr>
          <w:rFonts w:ascii="Century" w:hAnsi="Century"/>
          <w:sz w:val="24"/>
          <w:szCs w:val="24"/>
          <w:lang w:val="en-US"/>
        </w:rPr>
        <w:t>Whereas</w:t>
      </w:r>
      <w:r w:rsidRPr="007C5DD6">
        <w:rPr>
          <w:rFonts w:ascii="Century" w:hAnsi="Century"/>
          <w:sz w:val="24"/>
          <w:szCs w:val="24"/>
          <w:lang w:val="en-US"/>
        </w:rPr>
        <w:t>:</w:t>
      </w:r>
      <w:r>
        <w:rPr>
          <w:rFonts w:ascii="Century" w:hAnsi="Century"/>
          <w:sz w:val="24"/>
          <w:szCs w:val="24"/>
          <w:lang w:val="en-US"/>
        </w:rPr>
        <w:tab/>
      </w:r>
    </w:p>
    <w:p w14:paraId="23C01CB5" w14:textId="77777777" w:rsidR="007C5DD6" w:rsidRPr="007C5DD6" w:rsidRDefault="007C5DD6" w:rsidP="007C5DD6">
      <w:pPr>
        <w:jc w:val="both"/>
        <w:rPr>
          <w:rFonts w:ascii="Century" w:hAnsi="Century"/>
          <w:sz w:val="24"/>
          <w:szCs w:val="24"/>
          <w:lang w:val="en-US"/>
        </w:rPr>
      </w:pPr>
    </w:p>
    <w:p w14:paraId="1C1A1376" w14:textId="77777777" w:rsidR="007C5DD6" w:rsidRPr="007C5DD6" w:rsidRDefault="007C5DD6" w:rsidP="007C5DD6">
      <w:pPr>
        <w:jc w:val="both"/>
        <w:rPr>
          <w:rFonts w:ascii="Century" w:hAnsi="Century"/>
          <w:sz w:val="24"/>
          <w:szCs w:val="24"/>
          <w:lang w:val="en-US"/>
        </w:rPr>
      </w:pPr>
      <w:r w:rsidRPr="007C5DD6">
        <w:rPr>
          <w:rFonts w:ascii="Century" w:hAnsi="Century"/>
          <w:sz w:val="24"/>
          <w:szCs w:val="24"/>
          <w:lang w:val="en-US"/>
        </w:rPr>
        <w:t xml:space="preserve">Cheikh Anta Diop University, founded on 24 February 1957 and officially inaugurated on 9 December 1959, is a public higher education and research institution and a pioneer among universities in French-speaking Africa. Its main missions are to train a high-level, scientifically and technically qualified staff; to develop research in all disciplines of Science, technology and culture; and to </w:t>
      </w:r>
      <w:proofErr w:type="spellStart"/>
      <w:r w:rsidRPr="007C5DD6">
        <w:rPr>
          <w:rFonts w:ascii="Century" w:hAnsi="Century"/>
          <w:sz w:val="24"/>
          <w:szCs w:val="24"/>
          <w:lang w:val="en-US"/>
        </w:rPr>
        <w:t>mobilise</w:t>
      </w:r>
      <w:proofErr w:type="spellEnd"/>
      <w:r w:rsidRPr="007C5DD6">
        <w:rPr>
          <w:rFonts w:ascii="Century" w:hAnsi="Century"/>
          <w:sz w:val="24"/>
          <w:szCs w:val="24"/>
          <w:lang w:val="en-US"/>
        </w:rPr>
        <w:t xml:space="preserve"> its human, financial and material resources for the economic and cultural development of local communities.</w:t>
      </w:r>
    </w:p>
    <w:p w14:paraId="2F696930" w14:textId="77777777" w:rsidR="007C5DD6" w:rsidRPr="007C5DD6" w:rsidRDefault="007C5DD6" w:rsidP="007C5DD6">
      <w:pPr>
        <w:jc w:val="both"/>
        <w:rPr>
          <w:rFonts w:ascii="Century" w:hAnsi="Century"/>
          <w:sz w:val="24"/>
          <w:szCs w:val="24"/>
          <w:lang w:val="en-US"/>
        </w:rPr>
      </w:pPr>
    </w:p>
    <w:p w14:paraId="79F52FAD" w14:textId="77777777" w:rsidR="007C5DD6" w:rsidRPr="007C5DD6" w:rsidRDefault="007C5DD6" w:rsidP="007C5DD6">
      <w:pPr>
        <w:jc w:val="both"/>
        <w:rPr>
          <w:rFonts w:ascii="Century" w:hAnsi="Century"/>
          <w:sz w:val="24"/>
          <w:szCs w:val="24"/>
          <w:lang w:val="en-US"/>
        </w:rPr>
      </w:pPr>
      <w:r w:rsidRPr="007C5DD6">
        <w:rPr>
          <w:rFonts w:ascii="Century" w:hAnsi="Century"/>
          <w:sz w:val="24"/>
          <w:szCs w:val="24"/>
          <w:highlight w:val="cyan"/>
          <w:lang w:val="en-US"/>
        </w:rPr>
        <w:t>The partner--------------------------------------------------------------</w:t>
      </w:r>
    </w:p>
    <w:p w14:paraId="4E32E680" w14:textId="77777777" w:rsidR="007C5DD6" w:rsidRDefault="007C5DD6" w:rsidP="007C5DD6">
      <w:pPr>
        <w:jc w:val="both"/>
        <w:rPr>
          <w:rFonts w:ascii="Century" w:hAnsi="Century"/>
          <w:sz w:val="24"/>
          <w:szCs w:val="24"/>
          <w:lang w:val="en-US"/>
        </w:rPr>
      </w:pPr>
    </w:p>
    <w:p w14:paraId="11C190A6" w14:textId="77777777" w:rsidR="007C5DD6" w:rsidRDefault="007C5DD6" w:rsidP="007C5DD6">
      <w:pPr>
        <w:jc w:val="both"/>
        <w:rPr>
          <w:rFonts w:ascii="Century" w:hAnsi="Century"/>
          <w:sz w:val="24"/>
          <w:szCs w:val="24"/>
          <w:lang w:val="en-US"/>
        </w:rPr>
      </w:pPr>
    </w:p>
    <w:p w14:paraId="49D6E31B" w14:textId="77777777" w:rsidR="007C5DD6" w:rsidRDefault="007C5DD6" w:rsidP="007C5DD6">
      <w:pPr>
        <w:jc w:val="both"/>
        <w:rPr>
          <w:rFonts w:ascii="Century" w:hAnsi="Century"/>
          <w:sz w:val="24"/>
          <w:szCs w:val="24"/>
          <w:lang w:val="en-US"/>
        </w:rPr>
      </w:pPr>
    </w:p>
    <w:p w14:paraId="53D3627E" w14:textId="77777777" w:rsidR="007C5DD6" w:rsidRDefault="007C5DD6" w:rsidP="007C5DD6">
      <w:pPr>
        <w:jc w:val="both"/>
        <w:rPr>
          <w:rFonts w:ascii="Century" w:hAnsi="Century"/>
          <w:sz w:val="24"/>
          <w:szCs w:val="24"/>
          <w:lang w:val="en-US"/>
        </w:rPr>
      </w:pPr>
    </w:p>
    <w:p w14:paraId="6F7653E3" w14:textId="77777777" w:rsidR="007C5DD6" w:rsidRDefault="007C5DD6" w:rsidP="007C5DD6">
      <w:pPr>
        <w:jc w:val="both"/>
        <w:rPr>
          <w:rFonts w:ascii="Century" w:hAnsi="Century"/>
          <w:sz w:val="24"/>
          <w:szCs w:val="24"/>
          <w:lang w:val="en-US"/>
        </w:rPr>
      </w:pPr>
    </w:p>
    <w:p w14:paraId="297D1CAF" w14:textId="77777777" w:rsidR="007C5DD6" w:rsidRDefault="007C5DD6" w:rsidP="007C5DD6">
      <w:pPr>
        <w:jc w:val="both"/>
        <w:rPr>
          <w:rFonts w:ascii="Century" w:hAnsi="Century"/>
          <w:sz w:val="24"/>
          <w:szCs w:val="24"/>
          <w:lang w:val="en-US"/>
        </w:rPr>
      </w:pPr>
    </w:p>
    <w:p w14:paraId="3FC22ABC" w14:textId="77777777" w:rsidR="007C5DD6" w:rsidRPr="007C5DD6" w:rsidRDefault="007C5DD6" w:rsidP="007C5DD6">
      <w:pPr>
        <w:jc w:val="both"/>
        <w:rPr>
          <w:rFonts w:ascii="Century" w:hAnsi="Century"/>
          <w:sz w:val="24"/>
          <w:szCs w:val="24"/>
          <w:lang w:val="en-US"/>
        </w:rPr>
      </w:pPr>
    </w:p>
    <w:p w14:paraId="16EE3AE0" w14:textId="77777777" w:rsidR="007C5DD6" w:rsidRPr="007C5DD6" w:rsidRDefault="007C5DD6" w:rsidP="007C5DD6">
      <w:pPr>
        <w:jc w:val="center"/>
        <w:rPr>
          <w:rFonts w:ascii="Century" w:hAnsi="Century"/>
          <w:b/>
          <w:lang w:val="en-US"/>
        </w:rPr>
      </w:pPr>
      <w:r w:rsidRPr="007C5DD6">
        <w:rPr>
          <w:rFonts w:ascii="Century" w:hAnsi="Century"/>
          <w:b/>
          <w:lang w:val="en-US"/>
        </w:rPr>
        <w:t>IT IS AGREED AS FOLLOWS</w:t>
      </w:r>
    </w:p>
    <w:p w14:paraId="4C556F47" w14:textId="77777777" w:rsidR="007C5DD6" w:rsidRDefault="007C5DD6" w:rsidP="001A09C3">
      <w:pPr>
        <w:jc w:val="both"/>
        <w:rPr>
          <w:rFonts w:ascii="Century" w:hAnsi="Century"/>
          <w:sz w:val="24"/>
          <w:szCs w:val="24"/>
          <w:lang w:val="en-US"/>
        </w:rPr>
      </w:pPr>
    </w:p>
    <w:p w14:paraId="049AD0B6" w14:textId="77777777" w:rsidR="007C5DD6" w:rsidRDefault="007C5DD6" w:rsidP="001A09C3">
      <w:pPr>
        <w:jc w:val="both"/>
        <w:rPr>
          <w:rFonts w:ascii="Century" w:hAnsi="Century"/>
          <w:sz w:val="24"/>
          <w:szCs w:val="24"/>
          <w:lang w:val="en-US"/>
        </w:rPr>
      </w:pPr>
    </w:p>
    <w:p w14:paraId="42458865" w14:textId="77777777" w:rsidR="007C5DD6" w:rsidRDefault="007C5DD6" w:rsidP="001A09C3">
      <w:pPr>
        <w:jc w:val="both"/>
        <w:rPr>
          <w:rFonts w:ascii="Century" w:hAnsi="Century"/>
          <w:sz w:val="24"/>
          <w:szCs w:val="24"/>
          <w:lang w:val="en-US"/>
        </w:rPr>
      </w:pPr>
    </w:p>
    <w:p w14:paraId="008E5FF7" w14:textId="77777777" w:rsidR="00842F3D" w:rsidRPr="0082474A" w:rsidRDefault="00842F3D" w:rsidP="00842F3D">
      <w:pPr>
        <w:jc w:val="both"/>
        <w:rPr>
          <w:rFonts w:ascii="Century" w:hAnsi="Century"/>
          <w:sz w:val="24"/>
          <w:szCs w:val="24"/>
          <w:lang w:val="en-CA"/>
        </w:rPr>
      </w:pPr>
    </w:p>
    <w:p w14:paraId="71042EF7" w14:textId="77777777" w:rsidR="001A09C3" w:rsidRPr="0082474A" w:rsidRDefault="001A09C3" w:rsidP="001A09C3">
      <w:pPr>
        <w:pStyle w:val="Titre5"/>
        <w:numPr>
          <w:ilvl w:val="4"/>
          <w:numId w:val="0"/>
        </w:numPr>
        <w:tabs>
          <w:tab w:val="num" w:pos="0"/>
        </w:tabs>
        <w:suppressAutoHyphens/>
        <w:rPr>
          <w:rFonts w:ascii="Century" w:hAnsi="Century"/>
          <w:szCs w:val="24"/>
          <w:lang w:val="en-CA"/>
        </w:rPr>
      </w:pPr>
      <w:r w:rsidRPr="0082474A">
        <w:rPr>
          <w:rFonts w:ascii="Century" w:hAnsi="Century"/>
          <w:szCs w:val="24"/>
          <w:lang w:val="en-CA"/>
        </w:rPr>
        <w:lastRenderedPageBreak/>
        <w:t xml:space="preserve">ARTICLE </w:t>
      </w:r>
      <w:r w:rsidR="00DA0D22">
        <w:rPr>
          <w:rFonts w:ascii="Century" w:hAnsi="Century"/>
          <w:szCs w:val="24"/>
          <w:lang w:val="en-CA"/>
        </w:rPr>
        <w:t>ONE/ FIRST ARTICLE</w:t>
      </w:r>
      <w:r w:rsidRPr="0082474A">
        <w:rPr>
          <w:rFonts w:ascii="Century" w:hAnsi="Century"/>
          <w:szCs w:val="24"/>
          <w:lang w:val="en-CA"/>
        </w:rPr>
        <w:t xml:space="preserve"> </w:t>
      </w:r>
      <w:r w:rsidRPr="0082474A">
        <w:rPr>
          <w:rStyle w:val="normaltextrun"/>
          <w:rFonts w:ascii="Century" w:hAnsi="Century"/>
          <w:bCs/>
          <w:color w:val="000000"/>
          <w:szCs w:val="24"/>
          <w:lang w:val="en-CA"/>
        </w:rPr>
        <w:t xml:space="preserve">– </w:t>
      </w:r>
      <w:r w:rsidRPr="0082474A">
        <w:rPr>
          <w:rFonts w:ascii="Century" w:hAnsi="Century"/>
          <w:szCs w:val="24"/>
          <w:lang w:val="en-CA"/>
        </w:rPr>
        <w:t>Purpose of the agreement</w:t>
      </w:r>
    </w:p>
    <w:p w14:paraId="488AA853" w14:textId="77777777" w:rsidR="001A09C3" w:rsidRPr="0082474A" w:rsidRDefault="001A09C3" w:rsidP="001A09C3">
      <w:pPr>
        <w:jc w:val="both"/>
        <w:rPr>
          <w:rFonts w:ascii="Century" w:hAnsi="Century"/>
          <w:sz w:val="24"/>
          <w:szCs w:val="24"/>
          <w:lang w:val="en-CA"/>
        </w:rPr>
      </w:pPr>
    </w:p>
    <w:p w14:paraId="0A68616E" w14:textId="77777777" w:rsidR="001A09C3" w:rsidRPr="0082474A" w:rsidRDefault="001A09C3" w:rsidP="001A09C3">
      <w:pPr>
        <w:jc w:val="both"/>
        <w:rPr>
          <w:rFonts w:ascii="Century" w:hAnsi="Century"/>
          <w:sz w:val="24"/>
          <w:szCs w:val="24"/>
          <w:lang w:val="en-CA"/>
        </w:rPr>
      </w:pPr>
      <w:r w:rsidRPr="0082474A">
        <w:rPr>
          <w:rFonts w:ascii="Century" w:hAnsi="Century"/>
          <w:sz w:val="24"/>
          <w:szCs w:val="24"/>
          <w:lang w:val="en-CA"/>
        </w:rPr>
        <w:t>Cheikh Anta DIOP University of Dakar and</w:t>
      </w:r>
      <w:r w:rsidRPr="007C5DD6">
        <w:rPr>
          <w:rFonts w:ascii="Century" w:hAnsi="Century"/>
          <w:sz w:val="24"/>
          <w:szCs w:val="24"/>
          <w:highlight w:val="cyan"/>
          <w:lang w:val="en-CA"/>
        </w:rPr>
        <w:t>……………….</w:t>
      </w:r>
      <w:r w:rsidRPr="0082474A">
        <w:rPr>
          <w:rFonts w:ascii="Century" w:hAnsi="Century"/>
          <w:sz w:val="24"/>
          <w:szCs w:val="24"/>
          <w:lang w:val="en-CA"/>
        </w:rPr>
        <w:t xml:space="preserve"> decide to collaborate in research, teaching and training as well as the dissemination of knowledge and culture on the following bases:</w:t>
      </w:r>
    </w:p>
    <w:p w14:paraId="616E744D" w14:textId="77777777" w:rsidR="001A09C3" w:rsidRPr="0082474A" w:rsidRDefault="001A09C3" w:rsidP="001A09C3">
      <w:pPr>
        <w:jc w:val="both"/>
        <w:rPr>
          <w:rFonts w:ascii="Century" w:hAnsi="Century"/>
          <w:sz w:val="24"/>
          <w:szCs w:val="24"/>
          <w:lang w:val="en-CA"/>
        </w:rPr>
      </w:pPr>
    </w:p>
    <w:p w14:paraId="6570A8C7" w14:textId="77777777" w:rsidR="001A09C3" w:rsidRPr="0082474A" w:rsidRDefault="001A09C3" w:rsidP="001A09C3">
      <w:pPr>
        <w:numPr>
          <w:ilvl w:val="0"/>
          <w:numId w:val="8"/>
        </w:numPr>
        <w:suppressAutoHyphens/>
        <w:jc w:val="both"/>
        <w:rPr>
          <w:rFonts w:ascii="Century" w:hAnsi="Century"/>
          <w:sz w:val="24"/>
          <w:szCs w:val="24"/>
          <w:lang w:val="en-CA"/>
        </w:rPr>
      </w:pPr>
      <w:r w:rsidRPr="0082474A">
        <w:rPr>
          <w:rFonts w:ascii="Century" w:hAnsi="Century"/>
          <w:sz w:val="24"/>
          <w:szCs w:val="24"/>
          <w:lang w:val="en-CA"/>
        </w:rPr>
        <w:t>development and par</w:t>
      </w:r>
      <w:r w:rsidR="00DE17D0">
        <w:rPr>
          <w:rFonts w:ascii="Century" w:hAnsi="Century"/>
          <w:sz w:val="24"/>
          <w:szCs w:val="24"/>
          <w:lang w:val="en-CA"/>
        </w:rPr>
        <w:t>ticipation in training programs;</w:t>
      </w:r>
    </w:p>
    <w:p w14:paraId="2E07CF55" w14:textId="77777777" w:rsidR="001A09C3" w:rsidRPr="0082474A" w:rsidRDefault="001A09C3" w:rsidP="001A09C3">
      <w:pPr>
        <w:numPr>
          <w:ilvl w:val="0"/>
          <w:numId w:val="8"/>
        </w:numPr>
        <w:suppressAutoHyphens/>
        <w:jc w:val="both"/>
        <w:rPr>
          <w:rFonts w:ascii="Century" w:hAnsi="Century"/>
          <w:sz w:val="24"/>
          <w:szCs w:val="24"/>
          <w:lang w:val="en-CA"/>
        </w:rPr>
      </w:pPr>
      <w:r w:rsidRPr="0082474A">
        <w:rPr>
          <w:rFonts w:ascii="Century" w:hAnsi="Century"/>
          <w:sz w:val="24"/>
          <w:szCs w:val="24"/>
          <w:lang w:val="en-CA"/>
        </w:rPr>
        <w:t>development and participa</w:t>
      </w:r>
      <w:r w:rsidR="00DE17D0">
        <w:rPr>
          <w:rFonts w:ascii="Century" w:hAnsi="Century"/>
          <w:sz w:val="24"/>
          <w:szCs w:val="24"/>
          <w:lang w:val="en-CA"/>
        </w:rPr>
        <w:t>tion in joint research programs;</w:t>
      </w:r>
    </w:p>
    <w:p w14:paraId="7CA9BF13" w14:textId="77777777" w:rsidR="001A09C3" w:rsidRPr="0082474A" w:rsidRDefault="001A09C3" w:rsidP="001A09C3">
      <w:pPr>
        <w:numPr>
          <w:ilvl w:val="0"/>
          <w:numId w:val="8"/>
        </w:numPr>
        <w:suppressAutoHyphens/>
        <w:jc w:val="both"/>
        <w:rPr>
          <w:rFonts w:ascii="Century" w:hAnsi="Century"/>
          <w:sz w:val="24"/>
          <w:szCs w:val="24"/>
          <w:lang w:val="en-CA"/>
        </w:rPr>
      </w:pPr>
      <w:r w:rsidRPr="0082474A">
        <w:rPr>
          <w:rFonts w:ascii="Century" w:hAnsi="Century"/>
          <w:sz w:val="24"/>
          <w:szCs w:val="24"/>
          <w:lang w:val="en-CA"/>
        </w:rPr>
        <w:t>facilitation of access to scientific knowledge (exchange of documentation, p</w:t>
      </w:r>
      <w:r w:rsidR="00DE17D0">
        <w:rPr>
          <w:rFonts w:ascii="Century" w:hAnsi="Century"/>
          <w:sz w:val="24"/>
          <w:szCs w:val="24"/>
          <w:lang w:val="en-CA"/>
        </w:rPr>
        <w:t>ublications, conferences, etc.);</w:t>
      </w:r>
    </w:p>
    <w:p w14:paraId="17143BE2" w14:textId="77777777" w:rsidR="001A09C3" w:rsidRPr="0082474A" w:rsidRDefault="00DE17D0" w:rsidP="001A09C3">
      <w:pPr>
        <w:numPr>
          <w:ilvl w:val="0"/>
          <w:numId w:val="9"/>
        </w:numPr>
        <w:suppressAutoHyphens/>
        <w:jc w:val="both"/>
        <w:rPr>
          <w:rFonts w:ascii="Century" w:hAnsi="Century"/>
          <w:sz w:val="24"/>
          <w:szCs w:val="24"/>
        </w:rPr>
      </w:pPr>
      <w:proofErr w:type="spellStart"/>
      <w:proofErr w:type="gramStart"/>
      <w:r>
        <w:rPr>
          <w:rFonts w:ascii="Century" w:hAnsi="Century"/>
          <w:sz w:val="24"/>
          <w:szCs w:val="24"/>
        </w:rPr>
        <w:t>teacher</w:t>
      </w:r>
      <w:proofErr w:type="spellEnd"/>
      <w:proofErr w:type="gramEnd"/>
      <w:r>
        <w:rPr>
          <w:rFonts w:ascii="Century" w:hAnsi="Century"/>
          <w:sz w:val="24"/>
          <w:szCs w:val="24"/>
        </w:rPr>
        <w:t xml:space="preserve"> exchanges ;</w:t>
      </w:r>
    </w:p>
    <w:p w14:paraId="7E4A09DD" w14:textId="77777777" w:rsidR="001A09C3" w:rsidRPr="0082474A" w:rsidRDefault="00DE17D0" w:rsidP="001A09C3">
      <w:pPr>
        <w:numPr>
          <w:ilvl w:val="0"/>
          <w:numId w:val="8"/>
        </w:numPr>
        <w:suppressAutoHyphens/>
        <w:jc w:val="both"/>
        <w:rPr>
          <w:rFonts w:ascii="Century" w:hAnsi="Century"/>
          <w:sz w:val="24"/>
          <w:szCs w:val="24"/>
        </w:rPr>
      </w:pPr>
      <w:proofErr w:type="gramStart"/>
      <w:r>
        <w:rPr>
          <w:rFonts w:ascii="Century" w:hAnsi="Century"/>
          <w:sz w:val="24"/>
          <w:szCs w:val="24"/>
        </w:rPr>
        <w:t>e</w:t>
      </w:r>
      <w:r w:rsidRPr="0082474A">
        <w:rPr>
          <w:rFonts w:ascii="Century" w:hAnsi="Century"/>
          <w:sz w:val="24"/>
          <w:szCs w:val="24"/>
        </w:rPr>
        <w:t>xchanges</w:t>
      </w:r>
      <w:proofErr w:type="gramEnd"/>
      <w:r>
        <w:rPr>
          <w:rFonts w:ascii="Century" w:hAnsi="Century"/>
          <w:sz w:val="24"/>
          <w:szCs w:val="24"/>
        </w:rPr>
        <w:t xml:space="preserve"> of </w:t>
      </w:r>
      <w:proofErr w:type="spellStart"/>
      <w:r>
        <w:rPr>
          <w:rFonts w:ascii="Century" w:hAnsi="Century"/>
          <w:sz w:val="24"/>
          <w:szCs w:val="24"/>
        </w:rPr>
        <w:t>researchers</w:t>
      </w:r>
      <w:proofErr w:type="spellEnd"/>
      <w:r>
        <w:rPr>
          <w:rFonts w:ascii="Century" w:hAnsi="Century"/>
          <w:sz w:val="24"/>
          <w:szCs w:val="24"/>
        </w:rPr>
        <w:t> ;</w:t>
      </w:r>
    </w:p>
    <w:p w14:paraId="79696F66" w14:textId="77777777" w:rsidR="001A09C3" w:rsidRPr="0082474A" w:rsidRDefault="00DE17D0" w:rsidP="001A09C3">
      <w:pPr>
        <w:numPr>
          <w:ilvl w:val="0"/>
          <w:numId w:val="8"/>
        </w:numPr>
        <w:suppressAutoHyphens/>
        <w:jc w:val="both"/>
        <w:rPr>
          <w:rFonts w:ascii="Century" w:hAnsi="Century"/>
          <w:sz w:val="24"/>
          <w:szCs w:val="24"/>
        </w:rPr>
      </w:pPr>
      <w:proofErr w:type="spellStart"/>
      <w:proofErr w:type="gramStart"/>
      <w:r>
        <w:rPr>
          <w:rFonts w:ascii="Century" w:hAnsi="Century"/>
          <w:sz w:val="24"/>
          <w:szCs w:val="24"/>
        </w:rPr>
        <w:t>student</w:t>
      </w:r>
      <w:proofErr w:type="spellEnd"/>
      <w:proofErr w:type="gramEnd"/>
      <w:r>
        <w:rPr>
          <w:rFonts w:ascii="Century" w:hAnsi="Century"/>
          <w:sz w:val="24"/>
          <w:szCs w:val="24"/>
        </w:rPr>
        <w:t xml:space="preserve"> exchanges ;</w:t>
      </w:r>
    </w:p>
    <w:p w14:paraId="5CE38FAB" w14:textId="77777777" w:rsidR="001A09C3" w:rsidRPr="0082474A" w:rsidRDefault="001A09C3" w:rsidP="001A09C3">
      <w:pPr>
        <w:numPr>
          <w:ilvl w:val="0"/>
          <w:numId w:val="10"/>
        </w:numPr>
        <w:suppressAutoHyphens/>
        <w:jc w:val="both"/>
        <w:rPr>
          <w:rFonts w:ascii="Century" w:hAnsi="Century"/>
          <w:sz w:val="24"/>
          <w:szCs w:val="24"/>
          <w:lang w:val="en-CA"/>
        </w:rPr>
      </w:pPr>
      <w:r w:rsidRPr="0082474A">
        <w:rPr>
          <w:rFonts w:ascii="Century" w:hAnsi="Century"/>
          <w:sz w:val="24"/>
          <w:szCs w:val="24"/>
          <w:lang w:val="en-CA"/>
        </w:rPr>
        <w:t>exchanges of technical and administrative st</w:t>
      </w:r>
      <w:r w:rsidR="00DE17D0">
        <w:rPr>
          <w:rFonts w:ascii="Century" w:hAnsi="Century"/>
          <w:sz w:val="24"/>
          <w:szCs w:val="24"/>
          <w:lang w:val="en-CA"/>
        </w:rPr>
        <w:t>aff according to specific needs;</w:t>
      </w:r>
    </w:p>
    <w:p w14:paraId="210B7774" w14:textId="77777777" w:rsidR="001A09C3" w:rsidRPr="0082474A" w:rsidRDefault="001A09C3" w:rsidP="001A09C3">
      <w:pPr>
        <w:numPr>
          <w:ilvl w:val="0"/>
          <w:numId w:val="8"/>
        </w:numPr>
        <w:suppressAutoHyphens/>
        <w:jc w:val="both"/>
        <w:rPr>
          <w:rFonts w:ascii="Century" w:hAnsi="Century"/>
          <w:sz w:val="24"/>
          <w:szCs w:val="24"/>
          <w:lang w:val="en-CA"/>
        </w:rPr>
      </w:pPr>
      <w:r w:rsidRPr="0082474A">
        <w:rPr>
          <w:rFonts w:ascii="Century" w:hAnsi="Century"/>
          <w:sz w:val="24"/>
          <w:szCs w:val="24"/>
          <w:lang w:val="en-CA"/>
        </w:rPr>
        <w:t>promotion and participation in all forms of exchange likely to enhance the value of their establishments and their staff, whether within the framework of their internal functioning or that of relations with their economic, industrial, social or cultural environment.</w:t>
      </w:r>
    </w:p>
    <w:p w14:paraId="4FF258EF" w14:textId="77777777" w:rsidR="001A09C3" w:rsidRPr="0082474A" w:rsidRDefault="001A09C3" w:rsidP="001A09C3">
      <w:pPr>
        <w:pStyle w:val="Titre5"/>
        <w:numPr>
          <w:ilvl w:val="4"/>
          <w:numId w:val="0"/>
        </w:numPr>
        <w:tabs>
          <w:tab w:val="num" w:pos="0"/>
        </w:tabs>
        <w:suppressAutoHyphens/>
        <w:rPr>
          <w:rFonts w:ascii="Century" w:hAnsi="Century"/>
          <w:szCs w:val="24"/>
          <w:lang w:val="en-CA"/>
        </w:rPr>
      </w:pPr>
    </w:p>
    <w:p w14:paraId="1F4AA0B8" w14:textId="77777777" w:rsidR="001A09C3" w:rsidRPr="0082474A" w:rsidRDefault="001A09C3" w:rsidP="001A09C3">
      <w:pPr>
        <w:pStyle w:val="Titre5"/>
        <w:rPr>
          <w:rFonts w:ascii="Century" w:hAnsi="Century"/>
          <w:szCs w:val="24"/>
          <w:lang w:val="en-CA"/>
        </w:rPr>
      </w:pPr>
      <w:r w:rsidRPr="0082474A">
        <w:rPr>
          <w:rFonts w:ascii="Century" w:hAnsi="Century"/>
          <w:szCs w:val="24"/>
          <w:lang w:val="en-CA"/>
        </w:rPr>
        <w:t xml:space="preserve">ARTICLE 2 </w:t>
      </w:r>
      <w:r w:rsidRPr="0082474A">
        <w:rPr>
          <w:rStyle w:val="normaltextrun"/>
          <w:rFonts w:ascii="Century" w:hAnsi="Century"/>
          <w:bCs/>
          <w:color w:val="000000"/>
          <w:szCs w:val="24"/>
          <w:lang w:val="en-CA"/>
        </w:rPr>
        <w:t xml:space="preserve">– </w:t>
      </w:r>
      <w:r w:rsidRPr="0082474A">
        <w:rPr>
          <w:rFonts w:ascii="Century" w:hAnsi="Century"/>
          <w:szCs w:val="24"/>
          <w:lang w:val="en-CA"/>
        </w:rPr>
        <w:t>Partnership area</w:t>
      </w:r>
    </w:p>
    <w:p w14:paraId="0D0468CC" w14:textId="77777777" w:rsidR="001A09C3" w:rsidRPr="0082474A" w:rsidRDefault="001A09C3" w:rsidP="001A09C3">
      <w:pPr>
        <w:jc w:val="both"/>
        <w:rPr>
          <w:rFonts w:ascii="Century" w:hAnsi="Century"/>
          <w:sz w:val="24"/>
          <w:szCs w:val="24"/>
          <w:lang w:val="en-CA"/>
        </w:rPr>
      </w:pPr>
    </w:p>
    <w:p w14:paraId="7D350531" w14:textId="77777777" w:rsidR="001A09C3" w:rsidRPr="0082474A" w:rsidRDefault="001A09C3" w:rsidP="001A09C3">
      <w:pPr>
        <w:jc w:val="both"/>
        <w:rPr>
          <w:rFonts w:ascii="Century" w:hAnsi="Century"/>
          <w:sz w:val="24"/>
          <w:szCs w:val="24"/>
          <w:lang w:val="en-CA"/>
        </w:rPr>
      </w:pPr>
      <w:r w:rsidRPr="0082474A">
        <w:rPr>
          <w:rFonts w:ascii="Century" w:hAnsi="Century"/>
          <w:sz w:val="24"/>
          <w:szCs w:val="24"/>
          <w:lang w:val="en-CA"/>
        </w:rPr>
        <w:t>Cooperation may cover all disciplinary fields common to the two institutions. The parties may exchange any non-confidential information or documentation each year, allowing the envisaged cooperation to be carried out in the best possible conditions.</w:t>
      </w:r>
    </w:p>
    <w:p w14:paraId="761513A5" w14:textId="77777777" w:rsidR="001A09C3" w:rsidRPr="0082474A" w:rsidRDefault="001A09C3" w:rsidP="001A09C3">
      <w:pPr>
        <w:jc w:val="both"/>
        <w:rPr>
          <w:rFonts w:ascii="Century" w:hAnsi="Century"/>
          <w:sz w:val="24"/>
          <w:szCs w:val="24"/>
          <w:lang w:val="en-CA"/>
        </w:rPr>
      </w:pPr>
    </w:p>
    <w:p w14:paraId="219FA20C" w14:textId="77777777" w:rsidR="001A09C3" w:rsidRPr="0082474A" w:rsidRDefault="001A09C3" w:rsidP="001A09C3">
      <w:pPr>
        <w:pStyle w:val="Titre5"/>
        <w:numPr>
          <w:ilvl w:val="4"/>
          <w:numId w:val="0"/>
        </w:numPr>
        <w:tabs>
          <w:tab w:val="num" w:pos="0"/>
        </w:tabs>
        <w:suppressAutoHyphens/>
        <w:rPr>
          <w:rFonts w:ascii="Century" w:hAnsi="Century"/>
          <w:szCs w:val="24"/>
        </w:rPr>
      </w:pPr>
      <w:r w:rsidRPr="0082474A">
        <w:rPr>
          <w:rFonts w:ascii="Century" w:hAnsi="Century"/>
          <w:szCs w:val="24"/>
        </w:rPr>
        <w:t xml:space="preserve">ARTICLE 3 </w:t>
      </w:r>
      <w:r w:rsidRPr="0082474A">
        <w:rPr>
          <w:rStyle w:val="normaltextrun"/>
          <w:rFonts w:ascii="Century" w:hAnsi="Century"/>
          <w:bCs/>
          <w:color w:val="000000"/>
          <w:szCs w:val="24"/>
        </w:rPr>
        <w:t xml:space="preserve">– </w:t>
      </w:r>
      <w:r w:rsidRPr="0082474A">
        <w:rPr>
          <w:rFonts w:ascii="Century" w:hAnsi="Century"/>
          <w:szCs w:val="24"/>
        </w:rPr>
        <w:t xml:space="preserve">Convention application </w:t>
      </w:r>
    </w:p>
    <w:p w14:paraId="041858A4" w14:textId="77777777" w:rsidR="001A09C3" w:rsidRPr="0082474A" w:rsidRDefault="001A09C3" w:rsidP="001A09C3">
      <w:pPr>
        <w:jc w:val="both"/>
        <w:rPr>
          <w:rFonts w:ascii="Century" w:hAnsi="Century"/>
          <w:sz w:val="24"/>
          <w:szCs w:val="24"/>
        </w:rPr>
      </w:pPr>
    </w:p>
    <w:p w14:paraId="350D3A7C" w14:textId="77777777" w:rsidR="001A09C3" w:rsidRPr="0082474A" w:rsidRDefault="001A09C3" w:rsidP="001A09C3">
      <w:pPr>
        <w:jc w:val="both"/>
        <w:rPr>
          <w:rFonts w:ascii="Century" w:hAnsi="Century"/>
          <w:sz w:val="24"/>
          <w:szCs w:val="24"/>
          <w:lang w:val="en-CA"/>
        </w:rPr>
      </w:pPr>
      <w:r w:rsidRPr="0082474A">
        <w:rPr>
          <w:rFonts w:ascii="Century" w:hAnsi="Century"/>
          <w:sz w:val="24"/>
          <w:szCs w:val="24"/>
          <w:lang w:val="en-CA"/>
        </w:rPr>
        <w:t>Amendments to this framework agreement will specify, depending on the components of the universities and/or disciplinary fields concerned, the objectives, content, staff involved and the educational, administrative and financial modalities for implementing the bases of cooperation described in Articles 1. and 2. These same amendments will also indicate the monitoring and evaluation procedures as well as their frequency.</w:t>
      </w:r>
    </w:p>
    <w:p w14:paraId="578975A5" w14:textId="77777777" w:rsidR="001A09C3" w:rsidRPr="0082474A" w:rsidRDefault="001A09C3" w:rsidP="001A09C3">
      <w:pPr>
        <w:jc w:val="both"/>
        <w:rPr>
          <w:rFonts w:ascii="Century" w:hAnsi="Century"/>
          <w:sz w:val="24"/>
          <w:szCs w:val="24"/>
          <w:lang w:val="en-CA"/>
        </w:rPr>
      </w:pPr>
    </w:p>
    <w:p w14:paraId="4F732989" w14:textId="77777777" w:rsidR="001A09C3" w:rsidRPr="0082474A" w:rsidRDefault="001A09C3" w:rsidP="001A09C3">
      <w:pPr>
        <w:pStyle w:val="Titre5"/>
        <w:numPr>
          <w:ilvl w:val="4"/>
          <w:numId w:val="0"/>
        </w:numPr>
        <w:tabs>
          <w:tab w:val="num" w:pos="0"/>
        </w:tabs>
        <w:suppressAutoHyphens/>
        <w:rPr>
          <w:rFonts w:ascii="Century" w:hAnsi="Century"/>
          <w:szCs w:val="24"/>
        </w:rPr>
      </w:pPr>
      <w:r w:rsidRPr="0082474A">
        <w:rPr>
          <w:rFonts w:ascii="Century" w:hAnsi="Century"/>
          <w:szCs w:val="24"/>
        </w:rPr>
        <w:t xml:space="preserve">ARTICLE 4 </w:t>
      </w:r>
      <w:r w:rsidRPr="0082474A">
        <w:rPr>
          <w:rStyle w:val="normaltextrun"/>
          <w:rFonts w:ascii="Century" w:hAnsi="Century"/>
          <w:bCs/>
          <w:color w:val="000000"/>
          <w:szCs w:val="24"/>
        </w:rPr>
        <w:t xml:space="preserve">– </w:t>
      </w:r>
      <w:proofErr w:type="spellStart"/>
      <w:r w:rsidRPr="0082474A">
        <w:rPr>
          <w:rFonts w:ascii="Century" w:hAnsi="Century"/>
          <w:szCs w:val="24"/>
        </w:rPr>
        <w:t>Confidentiality</w:t>
      </w:r>
      <w:proofErr w:type="spellEnd"/>
    </w:p>
    <w:p w14:paraId="100D4A82" w14:textId="77777777" w:rsidR="001A09C3" w:rsidRPr="0082474A" w:rsidRDefault="001A09C3" w:rsidP="001A09C3">
      <w:pPr>
        <w:jc w:val="both"/>
        <w:rPr>
          <w:rFonts w:ascii="Century" w:hAnsi="Century"/>
          <w:sz w:val="24"/>
          <w:szCs w:val="24"/>
        </w:rPr>
      </w:pPr>
    </w:p>
    <w:p w14:paraId="68F0199E" w14:textId="77777777" w:rsidR="001A09C3" w:rsidRPr="0082474A" w:rsidRDefault="001A09C3" w:rsidP="001A09C3">
      <w:pPr>
        <w:jc w:val="both"/>
        <w:rPr>
          <w:rFonts w:ascii="Century" w:hAnsi="Century"/>
          <w:sz w:val="24"/>
          <w:szCs w:val="24"/>
          <w:lang w:val="en-CA"/>
        </w:rPr>
      </w:pPr>
      <w:r w:rsidRPr="0082474A">
        <w:rPr>
          <w:rFonts w:ascii="Century" w:hAnsi="Century"/>
          <w:sz w:val="24"/>
          <w:szCs w:val="24"/>
          <w:lang w:val="en-CA"/>
        </w:rPr>
        <w:t>All information collected or exchanged within the framework of cooperation and, in particular, during scientific stays, as well as the results of research carried out or techniques developed in common cannot be disclosed to third parties without the authorization of each of the parties.</w:t>
      </w:r>
    </w:p>
    <w:p w14:paraId="5E13ABAC" w14:textId="77777777" w:rsidR="001A09C3" w:rsidRPr="0082474A" w:rsidRDefault="001A09C3" w:rsidP="001A09C3">
      <w:pPr>
        <w:jc w:val="both"/>
        <w:rPr>
          <w:rFonts w:ascii="Century" w:hAnsi="Century"/>
          <w:sz w:val="24"/>
          <w:szCs w:val="24"/>
          <w:lang w:val="en-CA"/>
        </w:rPr>
      </w:pPr>
    </w:p>
    <w:p w14:paraId="33ADC731" w14:textId="77777777" w:rsidR="001A09C3" w:rsidRPr="0082474A" w:rsidRDefault="001A09C3" w:rsidP="001A09C3">
      <w:pPr>
        <w:pStyle w:val="Titre5"/>
        <w:numPr>
          <w:ilvl w:val="4"/>
          <w:numId w:val="0"/>
        </w:numPr>
        <w:tabs>
          <w:tab w:val="num" w:pos="0"/>
        </w:tabs>
        <w:suppressAutoHyphens/>
        <w:rPr>
          <w:rFonts w:ascii="Century" w:hAnsi="Century"/>
          <w:szCs w:val="24"/>
        </w:rPr>
      </w:pPr>
      <w:r w:rsidRPr="0082474A">
        <w:rPr>
          <w:rFonts w:ascii="Century" w:hAnsi="Century"/>
          <w:szCs w:val="24"/>
        </w:rPr>
        <w:t xml:space="preserve">ARTICLE 5 </w:t>
      </w:r>
      <w:r w:rsidRPr="0082474A">
        <w:rPr>
          <w:rStyle w:val="normaltextrun"/>
          <w:rFonts w:ascii="Century" w:hAnsi="Century"/>
          <w:bCs/>
          <w:color w:val="000000"/>
          <w:szCs w:val="24"/>
        </w:rPr>
        <w:t xml:space="preserve">– </w:t>
      </w:r>
      <w:proofErr w:type="spellStart"/>
      <w:r w:rsidRPr="0082474A">
        <w:rPr>
          <w:rFonts w:ascii="Century" w:hAnsi="Century"/>
          <w:szCs w:val="24"/>
        </w:rPr>
        <w:t>Intellectual</w:t>
      </w:r>
      <w:proofErr w:type="spellEnd"/>
      <w:r w:rsidRPr="0082474A">
        <w:rPr>
          <w:rFonts w:ascii="Century" w:hAnsi="Century"/>
          <w:szCs w:val="24"/>
        </w:rPr>
        <w:t xml:space="preserve"> </w:t>
      </w:r>
      <w:proofErr w:type="spellStart"/>
      <w:r w:rsidRPr="0082474A">
        <w:rPr>
          <w:rFonts w:ascii="Century" w:hAnsi="Century"/>
          <w:szCs w:val="24"/>
        </w:rPr>
        <w:t>property</w:t>
      </w:r>
      <w:proofErr w:type="spellEnd"/>
      <w:r w:rsidRPr="0082474A">
        <w:rPr>
          <w:rFonts w:ascii="Century" w:hAnsi="Century"/>
          <w:szCs w:val="24"/>
        </w:rPr>
        <w:t xml:space="preserve"> </w:t>
      </w:r>
      <w:proofErr w:type="spellStart"/>
      <w:r w:rsidRPr="0082474A">
        <w:rPr>
          <w:rFonts w:ascii="Century" w:hAnsi="Century"/>
          <w:szCs w:val="24"/>
        </w:rPr>
        <w:t>rights</w:t>
      </w:r>
      <w:proofErr w:type="spellEnd"/>
    </w:p>
    <w:p w14:paraId="2CBF773F" w14:textId="77777777" w:rsidR="001A09C3" w:rsidRPr="0082474A" w:rsidRDefault="001A09C3" w:rsidP="001A09C3">
      <w:pPr>
        <w:jc w:val="both"/>
        <w:rPr>
          <w:rFonts w:ascii="Century" w:hAnsi="Century"/>
          <w:sz w:val="24"/>
          <w:szCs w:val="24"/>
        </w:rPr>
      </w:pPr>
    </w:p>
    <w:p w14:paraId="484E7A90" w14:textId="77777777" w:rsidR="001A09C3" w:rsidRPr="0082474A" w:rsidRDefault="001A09C3" w:rsidP="001A09C3">
      <w:pPr>
        <w:jc w:val="both"/>
        <w:rPr>
          <w:rFonts w:ascii="Century" w:hAnsi="Century"/>
          <w:sz w:val="24"/>
          <w:szCs w:val="24"/>
          <w:lang w:val="en-CA"/>
        </w:rPr>
      </w:pPr>
      <w:r w:rsidRPr="0082474A">
        <w:rPr>
          <w:rFonts w:ascii="Century" w:hAnsi="Century"/>
          <w:sz w:val="24"/>
          <w:szCs w:val="24"/>
          <w:lang w:val="en-CA"/>
        </w:rPr>
        <w:t>For each project involving cooperation in the field of research, the parties must ensure effective protection and equitable sharing of intellectual property rights.</w:t>
      </w:r>
    </w:p>
    <w:p w14:paraId="05C0B584" w14:textId="77777777" w:rsidR="001A09C3" w:rsidRPr="0082474A" w:rsidRDefault="001A09C3" w:rsidP="001A09C3">
      <w:pPr>
        <w:jc w:val="both"/>
        <w:rPr>
          <w:rFonts w:ascii="Century" w:hAnsi="Century"/>
          <w:sz w:val="24"/>
          <w:szCs w:val="24"/>
          <w:lang w:val="en-CA"/>
        </w:rPr>
      </w:pPr>
      <w:r w:rsidRPr="0082474A">
        <w:rPr>
          <w:rFonts w:ascii="Century" w:hAnsi="Century"/>
          <w:sz w:val="24"/>
          <w:szCs w:val="24"/>
          <w:lang w:val="en-CA"/>
        </w:rPr>
        <w:t>The following rules will apply to cooperation:</w:t>
      </w:r>
    </w:p>
    <w:p w14:paraId="4D003C34" w14:textId="77777777" w:rsidR="001A09C3" w:rsidRPr="0082474A" w:rsidRDefault="001A09C3" w:rsidP="001A09C3">
      <w:pPr>
        <w:numPr>
          <w:ilvl w:val="0"/>
          <w:numId w:val="8"/>
        </w:numPr>
        <w:suppressAutoHyphens/>
        <w:jc w:val="both"/>
        <w:rPr>
          <w:rFonts w:ascii="Century" w:hAnsi="Century"/>
          <w:sz w:val="24"/>
          <w:szCs w:val="24"/>
          <w:lang w:val="en-CA"/>
        </w:rPr>
      </w:pPr>
      <w:r w:rsidRPr="0082474A">
        <w:rPr>
          <w:rFonts w:ascii="Century" w:hAnsi="Century"/>
          <w:sz w:val="24"/>
          <w:szCs w:val="24"/>
          <w:lang w:val="en-CA"/>
        </w:rPr>
        <w:lastRenderedPageBreak/>
        <w:t>within the framework of research projects, each party remains the sole owner of all intellectual property rights previously acquired or resulting from independent research;</w:t>
      </w:r>
    </w:p>
    <w:p w14:paraId="1D127A06" w14:textId="77777777" w:rsidR="001A09C3" w:rsidRPr="0082474A" w:rsidRDefault="001A09C3" w:rsidP="001A09C3">
      <w:pPr>
        <w:numPr>
          <w:ilvl w:val="0"/>
          <w:numId w:val="8"/>
        </w:numPr>
        <w:suppressAutoHyphens/>
        <w:jc w:val="both"/>
        <w:rPr>
          <w:rFonts w:ascii="Century" w:hAnsi="Century"/>
          <w:sz w:val="24"/>
          <w:szCs w:val="24"/>
          <w:lang w:val="en-CA"/>
        </w:rPr>
      </w:pPr>
      <w:r w:rsidRPr="0082474A">
        <w:rPr>
          <w:rFonts w:ascii="Century" w:hAnsi="Century"/>
          <w:sz w:val="24"/>
          <w:szCs w:val="24"/>
          <w:lang w:val="en-CA"/>
        </w:rPr>
        <w:t>the results from projects not covered by the preceding paragraph, carried out in the scientific fields described in the amendments to the agreement and likely to be protected under intellectual property, will be subject to protection on the bases following: in the event of filing a patent, the two parties will examine together the terms of filing, extension and maintenance of property titles based on the respective intellectual and financial contributions of the two institutions.</w:t>
      </w:r>
    </w:p>
    <w:p w14:paraId="68DFF791" w14:textId="77777777" w:rsidR="001A09C3" w:rsidRPr="0082474A" w:rsidRDefault="001A09C3" w:rsidP="001A09C3">
      <w:pPr>
        <w:jc w:val="both"/>
        <w:rPr>
          <w:rFonts w:ascii="Century" w:hAnsi="Century"/>
          <w:sz w:val="24"/>
          <w:szCs w:val="24"/>
          <w:lang w:val="en-CA"/>
        </w:rPr>
      </w:pPr>
    </w:p>
    <w:p w14:paraId="73296923" w14:textId="77777777" w:rsidR="001A09C3" w:rsidRPr="0082474A" w:rsidRDefault="001A09C3" w:rsidP="001A09C3">
      <w:pPr>
        <w:pStyle w:val="Titre5"/>
        <w:numPr>
          <w:ilvl w:val="4"/>
          <w:numId w:val="0"/>
        </w:numPr>
        <w:tabs>
          <w:tab w:val="num" w:pos="0"/>
        </w:tabs>
        <w:suppressAutoHyphens/>
        <w:rPr>
          <w:rFonts w:ascii="Century" w:hAnsi="Century"/>
          <w:szCs w:val="24"/>
        </w:rPr>
      </w:pPr>
      <w:r w:rsidRPr="0082474A">
        <w:rPr>
          <w:rFonts w:ascii="Century" w:hAnsi="Century"/>
          <w:szCs w:val="24"/>
        </w:rPr>
        <w:t xml:space="preserve">ARTICLE 6 </w:t>
      </w:r>
      <w:r w:rsidRPr="0082474A">
        <w:rPr>
          <w:rStyle w:val="normaltextrun"/>
          <w:rFonts w:ascii="Century" w:hAnsi="Century"/>
          <w:bCs/>
          <w:color w:val="000000"/>
          <w:szCs w:val="24"/>
        </w:rPr>
        <w:t xml:space="preserve">– </w:t>
      </w:r>
      <w:proofErr w:type="spellStart"/>
      <w:r w:rsidRPr="0082474A">
        <w:rPr>
          <w:rFonts w:ascii="Century" w:hAnsi="Century"/>
          <w:szCs w:val="24"/>
        </w:rPr>
        <w:t>Legislation</w:t>
      </w:r>
      <w:proofErr w:type="spellEnd"/>
    </w:p>
    <w:p w14:paraId="16B36066" w14:textId="77777777" w:rsidR="001A09C3" w:rsidRPr="0082474A" w:rsidRDefault="001A09C3" w:rsidP="001A09C3">
      <w:pPr>
        <w:jc w:val="both"/>
        <w:rPr>
          <w:rFonts w:ascii="Century" w:hAnsi="Century"/>
          <w:sz w:val="24"/>
          <w:szCs w:val="24"/>
        </w:rPr>
      </w:pPr>
    </w:p>
    <w:p w14:paraId="7A85E61E" w14:textId="77777777" w:rsidR="001A09C3" w:rsidRPr="0082474A" w:rsidRDefault="001A09C3" w:rsidP="001A09C3">
      <w:pPr>
        <w:jc w:val="both"/>
        <w:rPr>
          <w:rFonts w:ascii="Century" w:hAnsi="Century"/>
          <w:sz w:val="24"/>
          <w:szCs w:val="24"/>
          <w:lang w:val="en-CA"/>
        </w:rPr>
      </w:pPr>
      <w:r w:rsidRPr="0082474A">
        <w:rPr>
          <w:rFonts w:ascii="Century" w:hAnsi="Century"/>
          <w:sz w:val="24"/>
          <w:szCs w:val="24"/>
          <w:lang w:val="en-CA"/>
        </w:rPr>
        <w:t>Exchanges and other forms of cooperation provided for in this agreement will be carried out in accordance with existing regulations in both countries.</w:t>
      </w:r>
    </w:p>
    <w:p w14:paraId="7DDA0E85" w14:textId="77777777" w:rsidR="001A09C3" w:rsidRPr="0082474A" w:rsidRDefault="001A09C3" w:rsidP="001A09C3">
      <w:pPr>
        <w:pStyle w:val="Titre5"/>
        <w:rPr>
          <w:rFonts w:ascii="Century" w:hAnsi="Century"/>
          <w:szCs w:val="24"/>
          <w:lang w:val="en-CA"/>
        </w:rPr>
      </w:pPr>
    </w:p>
    <w:p w14:paraId="316C0DD0" w14:textId="77777777" w:rsidR="001A09C3" w:rsidRPr="0082474A" w:rsidRDefault="001A09C3" w:rsidP="001A09C3">
      <w:pPr>
        <w:pStyle w:val="Titre5"/>
        <w:rPr>
          <w:rFonts w:ascii="Century" w:hAnsi="Century"/>
          <w:szCs w:val="24"/>
          <w:lang w:val="en-CA"/>
        </w:rPr>
      </w:pPr>
      <w:r w:rsidRPr="0082474A">
        <w:rPr>
          <w:rFonts w:ascii="Century" w:hAnsi="Century"/>
          <w:szCs w:val="24"/>
          <w:lang w:val="en-CA"/>
        </w:rPr>
        <w:t xml:space="preserve">ARTICLE 7 </w:t>
      </w:r>
      <w:r w:rsidRPr="0082474A">
        <w:rPr>
          <w:rStyle w:val="normaltextrun"/>
          <w:rFonts w:ascii="Century" w:hAnsi="Century"/>
          <w:bCs/>
          <w:color w:val="000000"/>
          <w:szCs w:val="24"/>
          <w:lang w:val="en-CA"/>
        </w:rPr>
        <w:t xml:space="preserve">– </w:t>
      </w:r>
      <w:r w:rsidRPr="0082474A">
        <w:rPr>
          <w:rFonts w:ascii="Century" w:hAnsi="Century"/>
          <w:szCs w:val="24"/>
          <w:lang w:val="en-CA"/>
        </w:rPr>
        <w:t>Funding</w:t>
      </w:r>
    </w:p>
    <w:p w14:paraId="195AA408" w14:textId="77777777" w:rsidR="001A09C3" w:rsidRPr="0082474A" w:rsidRDefault="001A09C3" w:rsidP="001A09C3">
      <w:pPr>
        <w:jc w:val="both"/>
        <w:rPr>
          <w:rFonts w:ascii="Century" w:hAnsi="Century"/>
          <w:sz w:val="24"/>
          <w:szCs w:val="24"/>
          <w:lang w:val="en-CA"/>
        </w:rPr>
      </w:pPr>
    </w:p>
    <w:p w14:paraId="4553749D" w14:textId="77777777" w:rsidR="001A09C3" w:rsidRDefault="001A09C3" w:rsidP="001A09C3">
      <w:pPr>
        <w:jc w:val="both"/>
        <w:rPr>
          <w:rFonts w:ascii="Century" w:hAnsi="Century"/>
          <w:sz w:val="24"/>
          <w:szCs w:val="24"/>
          <w:lang w:val="en-CA"/>
        </w:rPr>
      </w:pPr>
      <w:r w:rsidRPr="0082474A">
        <w:rPr>
          <w:rFonts w:ascii="Century" w:hAnsi="Century"/>
          <w:sz w:val="24"/>
          <w:szCs w:val="24"/>
          <w:lang w:val="en-CA"/>
        </w:rPr>
        <w:t>To enable the implementation of the cooperation provided for in Articles 1, 2 and 3 of this agreement, the two institutions will request the allocation of resources falling on the one hand, in the bilateral domain and on the other hand, in the multilateral domain. Requests concerning the financing of research projects (equipment, operation, missions and training courses) will be the subject of attached documents presented to the competent government services and/or partners.</w:t>
      </w:r>
    </w:p>
    <w:p w14:paraId="2DAD7D3C" w14:textId="77777777" w:rsidR="00842F3D" w:rsidRPr="0082474A" w:rsidRDefault="00842F3D" w:rsidP="001A09C3">
      <w:pPr>
        <w:jc w:val="both"/>
        <w:rPr>
          <w:rFonts w:ascii="Century" w:hAnsi="Century"/>
          <w:sz w:val="24"/>
          <w:szCs w:val="24"/>
          <w:lang w:val="en-CA"/>
        </w:rPr>
      </w:pPr>
    </w:p>
    <w:p w14:paraId="73AA243C" w14:textId="77777777" w:rsidR="001A09C3" w:rsidRPr="0082474A" w:rsidRDefault="001A09C3" w:rsidP="001A09C3">
      <w:pPr>
        <w:pStyle w:val="Titre5"/>
        <w:numPr>
          <w:ilvl w:val="4"/>
          <w:numId w:val="0"/>
        </w:numPr>
        <w:tabs>
          <w:tab w:val="num" w:pos="0"/>
        </w:tabs>
        <w:suppressAutoHyphens/>
        <w:rPr>
          <w:rFonts w:ascii="Century" w:hAnsi="Century"/>
          <w:szCs w:val="24"/>
          <w:lang w:val="en-CA"/>
        </w:rPr>
      </w:pPr>
      <w:r w:rsidRPr="0082474A">
        <w:rPr>
          <w:rFonts w:ascii="Century" w:hAnsi="Century"/>
          <w:szCs w:val="24"/>
          <w:lang w:val="en-CA"/>
        </w:rPr>
        <w:t xml:space="preserve">ARTICLE 8 </w:t>
      </w:r>
      <w:r w:rsidRPr="0082474A">
        <w:rPr>
          <w:rStyle w:val="normaltextrun"/>
          <w:rFonts w:ascii="Century" w:hAnsi="Century"/>
          <w:bCs/>
          <w:color w:val="000000"/>
          <w:szCs w:val="24"/>
          <w:lang w:val="en-CA"/>
        </w:rPr>
        <w:t xml:space="preserve">– </w:t>
      </w:r>
      <w:r w:rsidRPr="0082474A">
        <w:rPr>
          <w:rFonts w:ascii="Century" w:hAnsi="Century"/>
          <w:szCs w:val="24"/>
          <w:lang w:val="en-CA"/>
        </w:rPr>
        <w:t>Duration of the agreement</w:t>
      </w:r>
    </w:p>
    <w:p w14:paraId="613D0FE6" w14:textId="77777777" w:rsidR="001A09C3" w:rsidRPr="0082474A" w:rsidRDefault="001A09C3" w:rsidP="001A09C3">
      <w:pPr>
        <w:jc w:val="both"/>
        <w:rPr>
          <w:rFonts w:ascii="Century" w:hAnsi="Century"/>
          <w:sz w:val="24"/>
          <w:szCs w:val="24"/>
          <w:lang w:val="en-CA"/>
        </w:rPr>
      </w:pPr>
    </w:p>
    <w:p w14:paraId="7E97DF5D" w14:textId="77777777" w:rsidR="001A09C3" w:rsidRPr="0082474A" w:rsidRDefault="001A09C3" w:rsidP="001A09C3">
      <w:pPr>
        <w:ind w:hanging="2"/>
        <w:jc w:val="both"/>
        <w:rPr>
          <w:rFonts w:ascii="Century" w:hAnsi="Century"/>
          <w:sz w:val="24"/>
          <w:szCs w:val="24"/>
          <w:lang w:val="en-CA"/>
        </w:rPr>
      </w:pPr>
      <w:r w:rsidRPr="0082474A">
        <w:rPr>
          <w:rFonts w:ascii="Century" w:hAnsi="Century"/>
          <w:sz w:val="24"/>
          <w:szCs w:val="24"/>
          <w:lang w:val="en-CA"/>
        </w:rPr>
        <w:t>This agreement is concluded for a period of</w:t>
      </w:r>
      <w:r w:rsidR="007C5DD6">
        <w:rPr>
          <w:rFonts w:ascii="Century" w:hAnsi="Century"/>
          <w:sz w:val="24"/>
          <w:szCs w:val="24"/>
          <w:lang w:val="en-CA"/>
        </w:rPr>
        <w:t xml:space="preserve"> </w:t>
      </w:r>
      <w:r w:rsidR="007C5DD6" w:rsidRPr="009410F7">
        <w:rPr>
          <w:rFonts w:ascii="Century" w:hAnsi="Century"/>
          <w:sz w:val="24"/>
          <w:szCs w:val="24"/>
          <w:highlight w:val="yellow"/>
          <w:lang w:val="en-CA"/>
        </w:rPr>
        <w:t xml:space="preserve">5 (five) </w:t>
      </w:r>
      <w:r w:rsidRPr="009410F7">
        <w:rPr>
          <w:rFonts w:ascii="Century" w:hAnsi="Century"/>
          <w:sz w:val="24"/>
          <w:szCs w:val="24"/>
          <w:highlight w:val="yellow"/>
          <w:lang w:val="en-CA"/>
        </w:rPr>
        <w:t>years</w:t>
      </w:r>
      <w:r w:rsidRPr="0082474A">
        <w:rPr>
          <w:rFonts w:ascii="Century" w:hAnsi="Century"/>
          <w:sz w:val="24"/>
          <w:szCs w:val="24"/>
          <w:lang w:val="en-CA"/>
        </w:rPr>
        <w:t xml:space="preserve"> and takes effect on the date of its signature. It is renewable after having been resubmitted to the competent authorities in each institution concerned.</w:t>
      </w:r>
    </w:p>
    <w:p w14:paraId="2360F9CF" w14:textId="77777777" w:rsidR="001A09C3" w:rsidRPr="0082474A" w:rsidRDefault="001A09C3" w:rsidP="001A09C3">
      <w:pPr>
        <w:ind w:hanging="2"/>
        <w:jc w:val="both"/>
        <w:rPr>
          <w:rFonts w:ascii="Century" w:hAnsi="Century"/>
          <w:sz w:val="24"/>
          <w:szCs w:val="24"/>
          <w:lang w:val="en-CA"/>
        </w:rPr>
      </w:pPr>
    </w:p>
    <w:p w14:paraId="5A5C39F6" w14:textId="77777777" w:rsidR="001A09C3" w:rsidRPr="0082474A" w:rsidRDefault="001A09C3" w:rsidP="001A09C3">
      <w:pPr>
        <w:pStyle w:val="Titre5"/>
        <w:numPr>
          <w:ilvl w:val="4"/>
          <w:numId w:val="0"/>
        </w:numPr>
        <w:tabs>
          <w:tab w:val="num" w:pos="0"/>
        </w:tabs>
        <w:suppressAutoHyphens/>
        <w:rPr>
          <w:rFonts w:ascii="Century" w:hAnsi="Century"/>
          <w:szCs w:val="24"/>
        </w:rPr>
      </w:pPr>
      <w:r w:rsidRPr="0082474A">
        <w:rPr>
          <w:rFonts w:ascii="Century" w:hAnsi="Century"/>
          <w:szCs w:val="24"/>
        </w:rPr>
        <w:t xml:space="preserve">ARTICLE 9 </w:t>
      </w:r>
      <w:r w:rsidRPr="0082474A">
        <w:rPr>
          <w:rStyle w:val="normaltextrun"/>
          <w:rFonts w:ascii="Century" w:hAnsi="Century"/>
          <w:bCs/>
          <w:color w:val="000000"/>
          <w:szCs w:val="24"/>
        </w:rPr>
        <w:t xml:space="preserve">– </w:t>
      </w:r>
      <w:proofErr w:type="spellStart"/>
      <w:r w:rsidRPr="0082474A">
        <w:rPr>
          <w:rFonts w:ascii="Century" w:hAnsi="Century"/>
          <w:szCs w:val="24"/>
        </w:rPr>
        <w:t>Litigation</w:t>
      </w:r>
      <w:proofErr w:type="spellEnd"/>
    </w:p>
    <w:p w14:paraId="1F288250" w14:textId="77777777" w:rsidR="001A09C3" w:rsidRPr="0082474A" w:rsidRDefault="001A09C3" w:rsidP="001A09C3">
      <w:pPr>
        <w:jc w:val="both"/>
        <w:rPr>
          <w:rFonts w:ascii="Century" w:hAnsi="Century"/>
          <w:sz w:val="24"/>
          <w:szCs w:val="24"/>
        </w:rPr>
      </w:pPr>
    </w:p>
    <w:p w14:paraId="701BF8C6" w14:textId="68D1D5E0" w:rsidR="00C67C95" w:rsidRPr="0082474A" w:rsidRDefault="00C67C95" w:rsidP="001A09C3">
      <w:pPr>
        <w:ind w:hanging="2"/>
        <w:jc w:val="both"/>
        <w:rPr>
          <w:rFonts w:ascii="Century" w:hAnsi="Century"/>
          <w:bCs/>
          <w:sz w:val="24"/>
          <w:szCs w:val="24"/>
          <w:lang w:val="en-CA"/>
        </w:rPr>
      </w:pPr>
      <w:r w:rsidRPr="00C67C95">
        <w:rPr>
          <w:rFonts w:ascii="Century" w:hAnsi="Century"/>
          <w:bCs/>
          <w:sz w:val="24"/>
          <w:szCs w:val="24"/>
          <w:lang w:val="en-CA"/>
        </w:rPr>
        <w:t>In the event of a dispute concerning the interpretation or application of this agreement and its amendments, the parties shall endeavour to</w:t>
      </w:r>
      <w:r>
        <w:rPr>
          <w:rFonts w:ascii="Century" w:hAnsi="Century"/>
          <w:bCs/>
          <w:sz w:val="24"/>
          <w:szCs w:val="24"/>
          <w:lang w:val="en-CA"/>
        </w:rPr>
        <w:t xml:space="preserve"> find</w:t>
      </w:r>
      <w:r w:rsidRPr="00C67C95">
        <w:rPr>
          <w:rFonts w:ascii="Century" w:hAnsi="Century"/>
          <w:bCs/>
          <w:sz w:val="24"/>
          <w:szCs w:val="24"/>
          <w:lang w:val="en-CA"/>
        </w:rPr>
        <w:t xml:space="preserve"> an amicable settlement. </w:t>
      </w:r>
      <w:r w:rsidR="00AF2CAD" w:rsidRPr="00AF2CAD">
        <w:rPr>
          <w:rFonts w:ascii="Century" w:hAnsi="Century"/>
          <w:bCs/>
          <w:sz w:val="24"/>
          <w:szCs w:val="24"/>
          <w:lang w:val="en-CA"/>
        </w:rPr>
        <w:t>In the event of persistent disagreement</w:t>
      </w:r>
      <w:r w:rsidRPr="00C67C95">
        <w:rPr>
          <w:rFonts w:ascii="Century" w:hAnsi="Century"/>
          <w:bCs/>
          <w:sz w:val="24"/>
          <w:szCs w:val="24"/>
          <w:lang w:val="en-CA"/>
        </w:rPr>
        <w:t xml:space="preserve">, the </w:t>
      </w:r>
      <w:r>
        <w:rPr>
          <w:rFonts w:ascii="Century" w:hAnsi="Century"/>
          <w:bCs/>
          <w:sz w:val="24"/>
          <w:szCs w:val="24"/>
          <w:lang w:val="en-CA"/>
        </w:rPr>
        <w:t>conflict</w:t>
      </w:r>
      <w:r w:rsidRPr="00C67C95">
        <w:rPr>
          <w:rFonts w:ascii="Century" w:hAnsi="Century"/>
          <w:bCs/>
          <w:sz w:val="24"/>
          <w:szCs w:val="24"/>
          <w:lang w:val="en-CA"/>
        </w:rPr>
        <w:t xml:space="preserve"> will be resolved by arbitration or submitted to the competent courts of the defendant's place of residence.</w:t>
      </w:r>
    </w:p>
    <w:p w14:paraId="7C23A93B" w14:textId="77777777" w:rsidR="001A09C3" w:rsidRPr="0082474A" w:rsidRDefault="001A09C3" w:rsidP="001A09C3">
      <w:pPr>
        <w:ind w:hanging="2"/>
        <w:jc w:val="both"/>
        <w:rPr>
          <w:rFonts w:ascii="Century" w:hAnsi="Century"/>
          <w:bCs/>
          <w:sz w:val="24"/>
          <w:szCs w:val="24"/>
          <w:lang w:val="en-CA"/>
        </w:rPr>
      </w:pPr>
    </w:p>
    <w:p w14:paraId="7F202C73" w14:textId="77777777" w:rsidR="001A09C3" w:rsidRPr="0082474A" w:rsidRDefault="001A09C3" w:rsidP="001A09C3">
      <w:pPr>
        <w:pStyle w:val="Titre5"/>
        <w:numPr>
          <w:ilvl w:val="4"/>
          <w:numId w:val="0"/>
        </w:numPr>
        <w:tabs>
          <w:tab w:val="num" w:pos="0"/>
        </w:tabs>
        <w:suppressAutoHyphens/>
        <w:rPr>
          <w:rFonts w:ascii="Century" w:hAnsi="Century"/>
          <w:szCs w:val="24"/>
        </w:rPr>
      </w:pPr>
      <w:r w:rsidRPr="0082474A">
        <w:rPr>
          <w:rFonts w:ascii="Century" w:hAnsi="Century"/>
          <w:szCs w:val="24"/>
        </w:rPr>
        <w:t xml:space="preserve">ARTICLE 10 </w:t>
      </w:r>
      <w:r w:rsidRPr="0082474A">
        <w:rPr>
          <w:rStyle w:val="normaltextrun"/>
          <w:rFonts w:ascii="Century" w:hAnsi="Century"/>
          <w:bCs/>
          <w:color w:val="000000"/>
          <w:szCs w:val="24"/>
        </w:rPr>
        <w:t xml:space="preserve">– </w:t>
      </w:r>
      <w:proofErr w:type="spellStart"/>
      <w:r w:rsidRPr="0082474A">
        <w:rPr>
          <w:rFonts w:ascii="Century" w:hAnsi="Century"/>
          <w:szCs w:val="24"/>
        </w:rPr>
        <w:t>Amendment</w:t>
      </w:r>
      <w:proofErr w:type="spellEnd"/>
      <w:r w:rsidRPr="0082474A">
        <w:rPr>
          <w:rFonts w:ascii="Century" w:hAnsi="Century"/>
          <w:szCs w:val="24"/>
        </w:rPr>
        <w:t>/</w:t>
      </w:r>
      <w:proofErr w:type="spellStart"/>
      <w:r w:rsidRPr="0082474A">
        <w:rPr>
          <w:rFonts w:ascii="Century" w:hAnsi="Century"/>
          <w:szCs w:val="24"/>
        </w:rPr>
        <w:t>Termination</w:t>
      </w:r>
      <w:proofErr w:type="spellEnd"/>
    </w:p>
    <w:p w14:paraId="105626E6" w14:textId="77777777" w:rsidR="001A09C3" w:rsidRPr="0082474A" w:rsidRDefault="001A09C3" w:rsidP="001A09C3">
      <w:pPr>
        <w:jc w:val="both"/>
        <w:rPr>
          <w:rFonts w:ascii="Century" w:hAnsi="Century"/>
          <w:sz w:val="24"/>
          <w:szCs w:val="24"/>
        </w:rPr>
      </w:pPr>
    </w:p>
    <w:p w14:paraId="541F076A" w14:textId="77777777" w:rsidR="001A09C3" w:rsidRPr="0082474A" w:rsidRDefault="001A09C3" w:rsidP="001A09C3">
      <w:pPr>
        <w:ind w:hanging="2"/>
        <w:jc w:val="both"/>
        <w:rPr>
          <w:rFonts w:ascii="Century" w:hAnsi="Century"/>
          <w:sz w:val="24"/>
          <w:szCs w:val="24"/>
          <w:lang w:val="en-CA"/>
        </w:rPr>
      </w:pPr>
      <w:r w:rsidRPr="0082474A">
        <w:rPr>
          <w:rFonts w:ascii="Century" w:hAnsi="Century"/>
          <w:sz w:val="24"/>
          <w:szCs w:val="24"/>
          <w:lang w:val="en-CA"/>
        </w:rPr>
        <w:t>This agreement may be modified (or amended) by mutual agreement of the parties, at the end of each academic year at the written request of one of the parties.</w:t>
      </w:r>
    </w:p>
    <w:p w14:paraId="456C60BF" w14:textId="77777777" w:rsidR="001A09C3" w:rsidRPr="0082474A" w:rsidRDefault="001A09C3" w:rsidP="001A09C3">
      <w:pPr>
        <w:ind w:hanging="2"/>
        <w:jc w:val="both"/>
        <w:rPr>
          <w:rFonts w:ascii="Century" w:hAnsi="Century"/>
          <w:sz w:val="24"/>
          <w:szCs w:val="24"/>
          <w:lang w:val="en-CA"/>
        </w:rPr>
      </w:pPr>
      <w:r w:rsidRPr="0082474A">
        <w:rPr>
          <w:rFonts w:ascii="Century" w:hAnsi="Century"/>
          <w:sz w:val="24"/>
          <w:szCs w:val="24"/>
          <w:lang w:val="en-CA"/>
        </w:rPr>
        <w:t>This agreement may be terminated in writing by either party, subject to six months' notice and without prejudice to ongoing cooperation.</w:t>
      </w:r>
    </w:p>
    <w:p w14:paraId="69C86729" w14:textId="77777777" w:rsidR="001A09C3" w:rsidRPr="0082474A" w:rsidRDefault="001A09C3" w:rsidP="001A09C3">
      <w:pPr>
        <w:jc w:val="both"/>
        <w:rPr>
          <w:rFonts w:ascii="Century" w:hAnsi="Century"/>
          <w:sz w:val="24"/>
          <w:szCs w:val="24"/>
          <w:lang w:val="en-CA"/>
        </w:rPr>
      </w:pPr>
    </w:p>
    <w:p w14:paraId="03BF4E23" w14:textId="77777777" w:rsidR="00BF1DE5" w:rsidRDefault="00BF1DE5" w:rsidP="001A09C3">
      <w:pPr>
        <w:pStyle w:val="Titre5"/>
        <w:numPr>
          <w:ilvl w:val="4"/>
          <w:numId w:val="0"/>
        </w:numPr>
        <w:tabs>
          <w:tab w:val="num" w:pos="0"/>
        </w:tabs>
        <w:suppressAutoHyphens/>
        <w:rPr>
          <w:rFonts w:ascii="Century" w:hAnsi="Century"/>
          <w:szCs w:val="24"/>
          <w:lang w:val="en-CA"/>
        </w:rPr>
      </w:pPr>
    </w:p>
    <w:p w14:paraId="7CC1F547" w14:textId="77777777" w:rsidR="00BF1DE5" w:rsidRDefault="00BF1DE5" w:rsidP="001A09C3">
      <w:pPr>
        <w:pStyle w:val="Titre5"/>
        <w:numPr>
          <w:ilvl w:val="4"/>
          <w:numId w:val="0"/>
        </w:numPr>
        <w:tabs>
          <w:tab w:val="num" w:pos="0"/>
        </w:tabs>
        <w:suppressAutoHyphens/>
        <w:rPr>
          <w:rFonts w:ascii="Century" w:hAnsi="Century"/>
          <w:szCs w:val="24"/>
          <w:lang w:val="en-CA"/>
        </w:rPr>
      </w:pPr>
    </w:p>
    <w:p w14:paraId="482A7FB0" w14:textId="5D255886" w:rsidR="001A09C3" w:rsidRPr="0082474A" w:rsidRDefault="001A09C3" w:rsidP="001A09C3">
      <w:pPr>
        <w:pStyle w:val="Titre5"/>
        <w:numPr>
          <w:ilvl w:val="4"/>
          <w:numId w:val="0"/>
        </w:numPr>
        <w:tabs>
          <w:tab w:val="num" w:pos="0"/>
        </w:tabs>
        <w:suppressAutoHyphens/>
        <w:rPr>
          <w:rFonts w:ascii="Century" w:hAnsi="Century"/>
          <w:szCs w:val="24"/>
          <w:lang w:val="en-CA"/>
        </w:rPr>
      </w:pPr>
      <w:r w:rsidRPr="0082474A">
        <w:rPr>
          <w:rFonts w:ascii="Century" w:hAnsi="Century"/>
          <w:szCs w:val="24"/>
          <w:lang w:val="en-CA"/>
        </w:rPr>
        <w:t xml:space="preserve">ARTICLE 11 </w:t>
      </w:r>
      <w:r w:rsidRPr="0082474A">
        <w:rPr>
          <w:rStyle w:val="normaltextrun"/>
          <w:rFonts w:ascii="Century" w:hAnsi="Century"/>
          <w:bCs/>
          <w:color w:val="000000"/>
          <w:szCs w:val="24"/>
        </w:rPr>
        <w:t xml:space="preserve">– </w:t>
      </w:r>
      <w:r w:rsidRPr="0082474A">
        <w:rPr>
          <w:rFonts w:ascii="Century" w:hAnsi="Century"/>
          <w:szCs w:val="24"/>
          <w:lang w:val="en-CA"/>
        </w:rPr>
        <w:t>Language</w:t>
      </w:r>
    </w:p>
    <w:p w14:paraId="21715D14" w14:textId="20591DF7" w:rsidR="001A09C3" w:rsidRDefault="001A09C3" w:rsidP="001A09C3">
      <w:pPr>
        <w:jc w:val="both"/>
        <w:rPr>
          <w:rFonts w:ascii="Century" w:hAnsi="Century"/>
          <w:sz w:val="24"/>
          <w:szCs w:val="24"/>
          <w:lang w:val="en-CA"/>
        </w:rPr>
      </w:pPr>
    </w:p>
    <w:p w14:paraId="15DF4D79" w14:textId="77777777" w:rsidR="00BF1DE5" w:rsidRPr="0082474A" w:rsidRDefault="00BF1DE5" w:rsidP="001A09C3">
      <w:pPr>
        <w:jc w:val="both"/>
        <w:rPr>
          <w:rFonts w:ascii="Century" w:hAnsi="Century"/>
          <w:sz w:val="24"/>
          <w:szCs w:val="24"/>
          <w:lang w:val="en-CA"/>
        </w:rPr>
      </w:pPr>
    </w:p>
    <w:p w14:paraId="150C8F73" w14:textId="77777777" w:rsidR="001A09C3" w:rsidRPr="0082474A" w:rsidRDefault="001A09C3" w:rsidP="001A09C3">
      <w:pPr>
        <w:jc w:val="both"/>
        <w:rPr>
          <w:rFonts w:ascii="Century" w:hAnsi="Century"/>
          <w:sz w:val="24"/>
          <w:szCs w:val="24"/>
          <w:lang w:val="en-CA"/>
        </w:rPr>
      </w:pPr>
      <w:r w:rsidRPr="0082474A">
        <w:rPr>
          <w:rFonts w:ascii="Century" w:hAnsi="Century"/>
          <w:sz w:val="24"/>
          <w:szCs w:val="24"/>
          <w:lang w:val="en-CA"/>
        </w:rPr>
        <w:t xml:space="preserve">This framework agreement is drawn up in </w:t>
      </w:r>
      <w:r w:rsidRPr="007C5DD6">
        <w:rPr>
          <w:rFonts w:ascii="Century" w:hAnsi="Century"/>
          <w:sz w:val="24"/>
          <w:szCs w:val="24"/>
          <w:highlight w:val="cyan"/>
          <w:lang w:val="en-CA"/>
        </w:rPr>
        <w:t>French</w:t>
      </w:r>
      <w:r w:rsidRPr="0082474A">
        <w:rPr>
          <w:rFonts w:ascii="Century" w:hAnsi="Century"/>
          <w:sz w:val="24"/>
          <w:szCs w:val="24"/>
          <w:lang w:val="en-CA"/>
        </w:rPr>
        <w:t xml:space="preserve"> in two original copies and in</w:t>
      </w:r>
      <w:r w:rsidR="00842F3D">
        <w:rPr>
          <w:rFonts w:ascii="Century" w:hAnsi="Century"/>
          <w:sz w:val="24"/>
          <w:szCs w:val="24"/>
          <w:lang w:val="en-CA"/>
        </w:rPr>
        <w:t xml:space="preserve"> </w:t>
      </w:r>
      <w:r w:rsidR="00765048" w:rsidRPr="007C5DD6">
        <w:rPr>
          <w:rFonts w:ascii="Century" w:hAnsi="Century"/>
          <w:sz w:val="24"/>
          <w:szCs w:val="24"/>
          <w:highlight w:val="cyan"/>
          <w:lang w:val="en-CA"/>
        </w:rPr>
        <w:t>…</w:t>
      </w:r>
      <w:r w:rsidR="00842F3D">
        <w:rPr>
          <w:rFonts w:ascii="Century" w:hAnsi="Century"/>
          <w:sz w:val="24"/>
          <w:szCs w:val="24"/>
          <w:lang w:val="en-CA"/>
        </w:rPr>
        <w:t xml:space="preserve"> </w:t>
      </w:r>
      <w:r w:rsidRPr="0082474A">
        <w:rPr>
          <w:rFonts w:ascii="Century" w:hAnsi="Century"/>
          <w:sz w:val="24"/>
          <w:szCs w:val="24"/>
          <w:lang w:val="en-CA"/>
        </w:rPr>
        <w:t>in two original copies, each copy being equally authentic.</w:t>
      </w:r>
    </w:p>
    <w:p w14:paraId="1DE7F7AF" w14:textId="77777777" w:rsidR="001A09C3" w:rsidRPr="0082474A" w:rsidRDefault="001A09C3" w:rsidP="001A09C3">
      <w:pPr>
        <w:jc w:val="both"/>
        <w:rPr>
          <w:rFonts w:ascii="Century" w:hAnsi="Century"/>
          <w:sz w:val="24"/>
          <w:szCs w:val="24"/>
          <w:lang w:val="en-CA"/>
        </w:rPr>
      </w:pPr>
    </w:p>
    <w:p w14:paraId="6715C44C" w14:textId="77777777" w:rsidR="001A09C3" w:rsidRPr="0082474A" w:rsidRDefault="001A09C3" w:rsidP="001A09C3">
      <w:pPr>
        <w:jc w:val="both"/>
        <w:rPr>
          <w:rFonts w:ascii="Century" w:hAnsi="Century"/>
          <w:sz w:val="24"/>
          <w:szCs w:val="24"/>
          <w:lang w:val="en-CA"/>
        </w:rPr>
      </w:pPr>
    </w:p>
    <w:p w14:paraId="49187BA3" w14:textId="2DC2355F" w:rsidR="00842F3D" w:rsidRPr="00842F3D" w:rsidRDefault="00842F3D" w:rsidP="00842F3D">
      <w:pPr>
        <w:pStyle w:val="Titre5"/>
        <w:ind w:hanging="2"/>
        <w:rPr>
          <w:rFonts w:ascii="Century" w:hAnsi="Century" w:cs="Arial"/>
          <w:szCs w:val="24"/>
        </w:rPr>
      </w:pPr>
      <w:r w:rsidRPr="00EF1499">
        <w:rPr>
          <w:rFonts w:ascii="Century" w:hAnsi="Century" w:cs="Arial"/>
          <w:szCs w:val="24"/>
        </w:rPr>
        <w:t>ARTICLE 1</w:t>
      </w:r>
      <w:r w:rsidR="00896D84">
        <w:rPr>
          <w:rFonts w:ascii="Century" w:hAnsi="Century" w:cs="Arial"/>
          <w:szCs w:val="24"/>
        </w:rPr>
        <w:t>2</w:t>
      </w:r>
      <w:r w:rsidRPr="00EF1499">
        <w:rPr>
          <w:rFonts w:ascii="Century" w:hAnsi="Century" w:cs="Arial"/>
          <w:szCs w:val="24"/>
        </w:rPr>
        <w:t xml:space="preserve"> </w:t>
      </w:r>
      <w:r w:rsidRPr="00EF1499">
        <w:rPr>
          <w:rFonts w:ascii="Century" w:hAnsi="Century" w:cs="Arial"/>
        </w:rPr>
        <w:t xml:space="preserve">– </w:t>
      </w:r>
      <w:r w:rsidRPr="00842F3D">
        <w:rPr>
          <w:rFonts w:ascii="Century" w:hAnsi="Century" w:cs="Arial"/>
          <w:szCs w:val="24"/>
        </w:rPr>
        <w:t>Contacts and follow-up</w:t>
      </w:r>
    </w:p>
    <w:p w14:paraId="4B4C08DC" w14:textId="77777777" w:rsidR="00842F3D" w:rsidRPr="00842F3D" w:rsidRDefault="00842F3D" w:rsidP="00842F3D">
      <w:pPr>
        <w:rPr>
          <w:rFonts w:ascii="Century" w:hAnsi="Century" w:cs="Arial"/>
          <w:sz w:val="24"/>
          <w:szCs w:val="24"/>
        </w:rPr>
      </w:pPr>
    </w:p>
    <w:p w14:paraId="3EFCC84C" w14:textId="77777777" w:rsidR="00842F3D" w:rsidRPr="00842F3D" w:rsidRDefault="002417FB" w:rsidP="00842F3D">
      <w:pPr>
        <w:rPr>
          <w:rFonts w:ascii="Century" w:hAnsi="Century" w:cs="Arial"/>
          <w:sz w:val="24"/>
          <w:szCs w:val="24"/>
        </w:rPr>
      </w:pPr>
      <w:proofErr w:type="spellStart"/>
      <w:r>
        <w:rPr>
          <w:rFonts w:ascii="Century" w:hAnsi="Century" w:cs="Arial"/>
          <w:sz w:val="24"/>
          <w:szCs w:val="24"/>
        </w:rPr>
        <w:t>Each</w:t>
      </w:r>
      <w:proofErr w:type="spellEnd"/>
      <w:r>
        <w:rPr>
          <w:rFonts w:ascii="Century" w:hAnsi="Century" w:cs="Arial"/>
          <w:sz w:val="24"/>
          <w:szCs w:val="24"/>
        </w:rPr>
        <w:t xml:space="preserve"> </w:t>
      </w:r>
      <w:proofErr w:type="spellStart"/>
      <w:r>
        <w:rPr>
          <w:rFonts w:ascii="Century" w:hAnsi="Century" w:cs="Arial"/>
          <w:sz w:val="24"/>
          <w:szCs w:val="24"/>
        </w:rPr>
        <w:t>contracting</w:t>
      </w:r>
      <w:proofErr w:type="spellEnd"/>
      <w:r>
        <w:rPr>
          <w:rFonts w:ascii="Century" w:hAnsi="Century" w:cs="Arial"/>
          <w:sz w:val="24"/>
          <w:szCs w:val="24"/>
        </w:rPr>
        <w:t xml:space="preserve"> p</w:t>
      </w:r>
      <w:r w:rsidR="00842F3D" w:rsidRPr="00842F3D">
        <w:rPr>
          <w:rFonts w:ascii="Century" w:hAnsi="Century" w:cs="Arial"/>
          <w:sz w:val="24"/>
          <w:szCs w:val="24"/>
        </w:rPr>
        <w:t xml:space="preserve">arty </w:t>
      </w:r>
      <w:proofErr w:type="spellStart"/>
      <w:r w:rsidR="00842F3D" w:rsidRPr="00842F3D">
        <w:rPr>
          <w:rFonts w:ascii="Century" w:hAnsi="Century" w:cs="Arial"/>
          <w:sz w:val="24"/>
          <w:szCs w:val="24"/>
        </w:rPr>
        <w:t>will</w:t>
      </w:r>
      <w:proofErr w:type="spellEnd"/>
      <w:r w:rsidR="00842F3D" w:rsidRPr="00842F3D">
        <w:rPr>
          <w:rFonts w:ascii="Century" w:hAnsi="Century" w:cs="Arial"/>
          <w:sz w:val="24"/>
          <w:szCs w:val="24"/>
        </w:rPr>
        <w:t xml:space="preserve"> appoint a </w:t>
      </w:r>
      <w:proofErr w:type="spellStart"/>
      <w:r w:rsidR="00842F3D" w:rsidRPr="00842F3D">
        <w:rPr>
          <w:rFonts w:ascii="Century" w:hAnsi="Century" w:cs="Arial"/>
          <w:sz w:val="24"/>
          <w:szCs w:val="24"/>
        </w:rPr>
        <w:t>coordinator</w:t>
      </w:r>
      <w:proofErr w:type="spellEnd"/>
      <w:r w:rsidR="00842F3D" w:rsidRPr="00842F3D">
        <w:rPr>
          <w:rFonts w:ascii="Century" w:hAnsi="Century" w:cs="Arial"/>
          <w:sz w:val="24"/>
          <w:szCs w:val="24"/>
        </w:rPr>
        <w:t xml:space="preserve"> </w:t>
      </w:r>
      <w:proofErr w:type="spellStart"/>
      <w:r w:rsidR="00842F3D" w:rsidRPr="00842F3D">
        <w:rPr>
          <w:rFonts w:ascii="Century" w:hAnsi="Century" w:cs="Arial"/>
          <w:sz w:val="24"/>
          <w:szCs w:val="24"/>
        </w:rPr>
        <w:t>who</w:t>
      </w:r>
      <w:proofErr w:type="spellEnd"/>
      <w:r w:rsidR="00842F3D" w:rsidRPr="00842F3D">
        <w:rPr>
          <w:rFonts w:ascii="Century" w:hAnsi="Century" w:cs="Arial"/>
          <w:sz w:val="24"/>
          <w:szCs w:val="24"/>
        </w:rPr>
        <w:t xml:space="preserve"> </w:t>
      </w:r>
      <w:proofErr w:type="spellStart"/>
      <w:r w:rsidR="00842F3D" w:rsidRPr="00842F3D">
        <w:rPr>
          <w:rFonts w:ascii="Century" w:hAnsi="Century" w:cs="Arial"/>
          <w:sz w:val="24"/>
          <w:szCs w:val="24"/>
        </w:rPr>
        <w:t>will</w:t>
      </w:r>
      <w:proofErr w:type="spellEnd"/>
      <w:r w:rsidR="00842F3D" w:rsidRPr="00842F3D">
        <w:rPr>
          <w:rFonts w:ascii="Century" w:hAnsi="Century" w:cs="Arial"/>
          <w:sz w:val="24"/>
          <w:szCs w:val="24"/>
        </w:rPr>
        <w:t xml:space="preserve"> </w:t>
      </w:r>
      <w:proofErr w:type="spellStart"/>
      <w:r w:rsidR="00842F3D" w:rsidRPr="00842F3D">
        <w:rPr>
          <w:rFonts w:ascii="Century" w:hAnsi="Century" w:cs="Arial"/>
          <w:sz w:val="24"/>
          <w:szCs w:val="24"/>
        </w:rPr>
        <w:t>be</w:t>
      </w:r>
      <w:proofErr w:type="spellEnd"/>
      <w:r w:rsidR="00842F3D" w:rsidRPr="00842F3D">
        <w:rPr>
          <w:rFonts w:ascii="Century" w:hAnsi="Century" w:cs="Arial"/>
          <w:sz w:val="24"/>
          <w:szCs w:val="24"/>
        </w:rPr>
        <w:t xml:space="preserve"> </w:t>
      </w:r>
      <w:proofErr w:type="spellStart"/>
      <w:r w:rsidR="00842F3D" w:rsidRPr="00842F3D">
        <w:rPr>
          <w:rFonts w:ascii="Century" w:hAnsi="Century" w:cs="Arial"/>
          <w:sz w:val="24"/>
          <w:szCs w:val="24"/>
        </w:rPr>
        <w:t>responsible</w:t>
      </w:r>
      <w:proofErr w:type="spellEnd"/>
      <w:r w:rsidR="00842F3D" w:rsidRPr="00842F3D">
        <w:rPr>
          <w:rFonts w:ascii="Century" w:hAnsi="Century" w:cs="Arial"/>
          <w:sz w:val="24"/>
          <w:szCs w:val="24"/>
        </w:rPr>
        <w:t xml:space="preserve"> for </w:t>
      </w:r>
      <w:proofErr w:type="spellStart"/>
      <w:r w:rsidR="00842F3D" w:rsidRPr="00842F3D">
        <w:rPr>
          <w:rFonts w:ascii="Century" w:hAnsi="Century" w:cs="Arial"/>
          <w:sz w:val="24"/>
          <w:szCs w:val="24"/>
        </w:rPr>
        <w:t>promoting</w:t>
      </w:r>
      <w:proofErr w:type="spellEnd"/>
      <w:r w:rsidR="00842F3D" w:rsidRPr="00842F3D">
        <w:rPr>
          <w:rFonts w:ascii="Century" w:hAnsi="Century" w:cs="Arial"/>
          <w:sz w:val="24"/>
          <w:szCs w:val="24"/>
        </w:rPr>
        <w:t xml:space="preserve"> and monitoring </w:t>
      </w:r>
      <w:proofErr w:type="spellStart"/>
      <w:r w:rsidR="00842F3D" w:rsidRPr="00842F3D">
        <w:rPr>
          <w:rFonts w:ascii="Century" w:hAnsi="Century" w:cs="Arial"/>
          <w:sz w:val="24"/>
          <w:szCs w:val="24"/>
        </w:rPr>
        <w:t>cooperation</w:t>
      </w:r>
      <w:proofErr w:type="spellEnd"/>
      <w:r w:rsidR="00842F3D" w:rsidRPr="00842F3D">
        <w:rPr>
          <w:rFonts w:ascii="Century" w:hAnsi="Century" w:cs="Arial"/>
          <w:sz w:val="24"/>
          <w:szCs w:val="24"/>
        </w:rPr>
        <w:t xml:space="preserve"> </w:t>
      </w:r>
      <w:proofErr w:type="spellStart"/>
      <w:r w:rsidR="00842F3D" w:rsidRPr="00842F3D">
        <w:rPr>
          <w:rFonts w:ascii="Century" w:hAnsi="Century" w:cs="Arial"/>
          <w:sz w:val="24"/>
          <w:szCs w:val="24"/>
        </w:rPr>
        <w:t>activities</w:t>
      </w:r>
      <w:proofErr w:type="spellEnd"/>
      <w:r w:rsidR="00842F3D" w:rsidRPr="00842F3D">
        <w:rPr>
          <w:rFonts w:ascii="Century" w:hAnsi="Century" w:cs="Arial"/>
          <w:sz w:val="24"/>
          <w:szCs w:val="24"/>
        </w:rPr>
        <w:t xml:space="preserve"> </w:t>
      </w:r>
      <w:proofErr w:type="spellStart"/>
      <w:r w:rsidR="00842F3D" w:rsidRPr="00842F3D">
        <w:rPr>
          <w:rFonts w:ascii="Century" w:hAnsi="Century" w:cs="Arial"/>
          <w:sz w:val="24"/>
          <w:szCs w:val="24"/>
        </w:rPr>
        <w:t>between</w:t>
      </w:r>
      <w:proofErr w:type="spellEnd"/>
      <w:r w:rsidR="00842F3D" w:rsidRPr="00842F3D">
        <w:rPr>
          <w:rFonts w:ascii="Century" w:hAnsi="Century" w:cs="Arial"/>
          <w:sz w:val="24"/>
          <w:szCs w:val="24"/>
        </w:rPr>
        <w:t xml:space="preserve"> the </w:t>
      </w:r>
      <w:proofErr w:type="spellStart"/>
      <w:r w:rsidR="00842F3D" w:rsidRPr="00842F3D">
        <w:rPr>
          <w:rFonts w:ascii="Century" w:hAnsi="Century" w:cs="Arial"/>
          <w:sz w:val="24"/>
          <w:szCs w:val="24"/>
        </w:rPr>
        <w:t>two</w:t>
      </w:r>
      <w:proofErr w:type="spellEnd"/>
      <w:r w:rsidR="00842F3D" w:rsidRPr="00842F3D">
        <w:rPr>
          <w:rFonts w:ascii="Century" w:hAnsi="Century" w:cs="Arial"/>
          <w:sz w:val="24"/>
          <w:szCs w:val="24"/>
        </w:rPr>
        <w:t xml:space="preserve"> institutions.</w:t>
      </w:r>
    </w:p>
    <w:p w14:paraId="029CE66D" w14:textId="77777777" w:rsidR="00842F3D" w:rsidRPr="00842F3D" w:rsidRDefault="00842F3D" w:rsidP="00842F3D">
      <w:pPr>
        <w:rPr>
          <w:rFonts w:ascii="Century" w:hAnsi="Century" w:cs="Arial"/>
          <w:sz w:val="24"/>
          <w:szCs w:val="24"/>
        </w:rPr>
      </w:pPr>
    </w:p>
    <w:p w14:paraId="58409CC4" w14:textId="77777777" w:rsidR="00842F3D" w:rsidRPr="00842F3D" w:rsidRDefault="00842F3D" w:rsidP="00842F3D">
      <w:pPr>
        <w:rPr>
          <w:rFonts w:ascii="Century" w:hAnsi="Century" w:cs="Arial"/>
          <w:sz w:val="24"/>
          <w:szCs w:val="24"/>
        </w:rPr>
      </w:pPr>
      <w:r w:rsidRPr="00842F3D">
        <w:rPr>
          <w:rFonts w:ascii="Century" w:hAnsi="Century" w:cs="Arial"/>
          <w:sz w:val="24"/>
          <w:szCs w:val="24"/>
        </w:rPr>
        <w:t xml:space="preserve">For UCAD: </w:t>
      </w:r>
      <w:r>
        <w:rPr>
          <w:rFonts w:ascii="Century" w:hAnsi="Century" w:cs="Arial"/>
          <w:sz w:val="24"/>
          <w:szCs w:val="24"/>
        </w:rPr>
        <w:t>International Office</w:t>
      </w:r>
      <w:r w:rsidRPr="00842F3D">
        <w:rPr>
          <w:rFonts w:ascii="Century" w:hAnsi="Century" w:cs="Arial"/>
          <w:sz w:val="24"/>
          <w:szCs w:val="24"/>
        </w:rPr>
        <w:t xml:space="preserve">: </w:t>
      </w:r>
      <w:hyperlink r:id="rId9" w:history="1">
        <w:r w:rsidRPr="00694305">
          <w:rPr>
            <w:rStyle w:val="Lienhypertexte"/>
            <w:rFonts w:ascii="Century" w:hAnsi="Century" w:cs="Arial"/>
            <w:sz w:val="24"/>
            <w:szCs w:val="24"/>
          </w:rPr>
          <w:t>drci@ucad.edu.sn</w:t>
        </w:r>
      </w:hyperlink>
      <w:r>
        <w:rPr>
          <w:rFonts w:ascii="Century" w:hAnsi="Century" w:cs="Arial"/>
          <w:sz w:val="24"/>
          <w:szCs w:val="24"/>
        </w:rPr>
        <w:t xml:space="preserve"> </w:t>
      </w:r>
      <w:r w:rsidRPr="00842F3D">
        <w:rPr>
          <w:rFonts w:ascii="Century" w:hAnsi="Century" w:cs="Arial"/>
          <w:sz w:val="24"/>
          <w:szCs w:val="24"/>
        </w:rPr>
        <w:t xml:space="preserve"> </w:t>
      </w:r>
    </w:p>
    <w:p w14:paraId="41CAFBBF" w14:textId="77777777" w:rsidR="00842F3D" w:rsidRPr="00842F3D" w:rsidRDefault="00842F3D" w:rsidP="00842F3D">
      <w:pPr>
        <w:rPr>
          <w:rFonts w:ascii="Century" w:hAnsi="Century" w:cs="Arial"/>
          <w:b/>
          <w:sz w:val="24"/>
          <w:szCs w:val="24"/>
        </w:rPr>
      </w:pPr>
      <w:proofErr w:type="spellStart"/>
      <w:r w:rsidRPr="00842F3D">
        <w:rPr>
          <w:rFonts w:ascii="Century" w:hAnsi="Century" w:cs="Arial"/>
          <w:sz w:val="24"/>
          <w:szCs w:val="24"/>
        </w:rPr>
        <w:t>Initiator</w:t>
      </w:r>
      <w:proofErr w:type="spellEnd"/>
      <w:r w:rsidRPr="00842F3D">
        <w:rPr>
          <w:rFonts w:ascii="Century" w:hAnsi="Century" w:cs="Arial"/>
          <w:sz w:val="24"/>
          <w:szCs w:val="24"/>
        </w:rPr>
        <w:t xml:space="preserve"> of the partnership</w:t>
      </w:r>
      <w:r>
        <w:rPr>
          <w:rFonts w:ascii="Century" w:hAnsi="Century" w:cs="Arial"/>
          <w:sz w:val="24"/>
          <w:szCs w:val="24"/>
        </w:rPr>
        <w:t xml:space="preserve"> : </w:t>
      </w:r>
      <w:r w:rsidRPr="00842F3D">
        <w:rPr>
          <w:rFonts w:ascii="Century" w:hAnsi="Century" w:cs="Arial"/>
          <w:b/>
          <w:sz w:val="24"/>
          <w:szCs w:val="24"/>
        </w:rPr>
        <w:t>……………………………….</w:t>
      </w:r>
    </w:p>
    <w:p w14:paraId="2328B87D" w14:textId="77777777" w:rsidR="00842F3D" w:rsidRPr="00842F3D" w:rsidRDefault="00842F3D" w:rsidP="00842F3D">
      <w:pPr>
        <w:rPr>
          <w:rFonts w:ascii="Century" w:hAnsi="Century" w:cs="Arial"/>
          <w:sz w:val="24"/>
          <w:szCs w:val="24"/>
        </w:rPr>
      </w:pPr>
    </w:p>
    <w:p w14:paraId="6C3A4EAD" w14:textId="77777777" w:rsidR="00842F3D" w:rsidRPr="007C5DD6" w:rsidRDefault="00842F3D" w:rsidP="00842F3D">
      <w:pPr>
        <w:rPr>
          <w:rFonts w:ascii="Century" w:hAnsi="Century" w:cs="Arial"/>
          <w:sz w:val="24"/>
          <w:szCs w:val="24"/>
          <w:highlight w:val="yellow"/>
        </w:rPr>
      </w:pPr>
      <w:r>
        <w:rPr>
          <w:rFonts w:ascii="Century" w:hAnsi="Century" w:cs="Arial"/>
          <w:sz w:val="24"/>
          <w:szCs w:val="24"/>
        </w:rPr>
        <w:t xml:space="preserve">For </w:t>
      </w:r>
      <w:r w:rsidR="007C5DD6" w:rsidRPr="007C5DD6">
        <w:rPr>
          <w:rFonts w:ascii="Century" w:hAnsi="Century" w:cs="Arial"/>
          <w:sz w:val="24"/>
          <w:szCs w:val="24"/>
          <w:highlight w:val="cyan"/>
        </w:rPr>
        <w:t xml:space="preserve">the </w:t>
      </w:r>
      <w:r w:rsidR="007C5DD6">
        <w:rPr>
          <w:rFonts w:ascii="Century" w:hAnsi="Century" w:cs="Arial"/>
          <w:sz w:val="24"/>
          <w:szCs w:val="24"/>
          <w:highlight w:val="cyan"/>
        </w:rPr>
        <w:t>Partner</w:t>
      </w:r>
      <w:r>
        <w:rPr>
          <w:rFonts w:ascii="Century" w:hAnsi="Century" w:cs="Arial"/>
          <w:sz w:val="24"/>
          <w:szCs w:val="24"/>
        </w:rPr>
        <w:t xml:space="preserve"> : </w:t>
      </w:r>
      <w:r w:rsidRPr="007C5DD6">
        <w:rPr>
          <w:rFonts w:ascii="Century" w:hAnsi="Century" w:cs="Arial"/>
          <w:sz w:val="24"/>
          <w:szCs w:val="24"/>
          <w:highlight w:val="cyan"/>
        </w:rPr>
        <w:t>………………………………</w:t>
      </w:r>
    </w:p>
    <w:p w14:paraId="13E936B1" w14:textId="77777777" w:rsidR="001A09C3" w:rsidRPr="0082474A" w:rsidRDefault="001A09C3" w:rsidP="001A09C3">
      <w:pPr>
        <w:jc w:val="both"/>
        <w:rPr>
          <w:rFonts w:ascii="Century" w:hAnsi="Century"/>
          <w:sz w:val="24"/>
          <w:szCs w:val="24"/>
          <w:lang w:val="en-CA"/>
        </w:rPr>
      </w:pPr>
    </w:p>
    <w:p w14:paraId="74E3D0E1" w14:textId="77777777" w:rsidR="001A09C3" w:rsidRPr="0082474A" w:rsidRDefault="001A09C3" w:rsidP="001A09C3">
      <w:pPr>
        <w:jc w:val="both"/>
        <w:rPr>
          <w:rFonts w:ascii="Century" w:hAnsi="Century"/>
          <w:sz w:val="24"/>
          <w:szCs w:val="24"/>
          <w:lang w:val="en-CA"/>
        </w:rPr>
      </w:pPr>
    </w:p>
    <w:p w14:paraId="62D14ADC" w14:textId="77777777" w:rsidR="001A09C3" w:rsidRPr="0082474A" w:rsidRDefault="001A09C3" w:rsidP="001A09C3">
      <w:pPr>
        <w:jc w:val="both"/>
        <w:rPr>
          <w:rFonts w:ascii="Century" w:hAnsi="Century"/>
          <w:sz w:val="24"/>
          <w:szCs w:val="24"/>
          <w:lang w:val="en-CA"/>
        </w:rPr>
      </w:pPr>
    </w:p>
    <w:p w14:paraId="1231D555" w14:textId="77777777" w:rsidR="001A09C3" w:rsidRPr="0082474A" w:rsidRDefault="001A09C3" w:rsidP="001A09C3">
      <w:pPr>
        <w:jc w:val="both"/>
        <w:rPr>
          <w:rFonts w:ascii="Century" w:hAnsi="Century"/>
          <w:sz w:val="24"/>
          <w:szCs w:val="24"/>
          <w:lang w:val="en-CA"/>
        </w:rPr>
      </w:pPr>
    </w:p>
    <w:tbl>
      <w:tblPr>
        <w:tblW w:w="9490" w:type="dxa"/>
        <w:tblInd w:w="-70" w:type="dxa"/>
        <w:tblLayout w:type="fixed"/>
        <w:tblCellMar>
          <w:left w:w="70" w:type="dxa"/>
          <w:right w:w="70" w:type="dxa"/>
        </w:tblCellMar>
        <w:tblLook w:val="0000" w:firstRow="0" w:lastRow="0" w:firstColumn="0" w:lastColumn="0" w:noHBand="0" w:noVBand="0"/>
      </w:tblPr>
      <w:tblGrid>
        <w:gridCol w:w="4745"/>
        <w:gridCol w:w="4745"/>
      </w:tblGrid>
      <w:tr w:rsidR="001A09C3" w:rsidRPr="0082474A" w14:paraId="19E1AA9F" w14:textId="77777777">
        <w:trPr>
          <w:trHeight w:val="667"/>
        </w:trPr>
        <w:tc>
          <w:tcPr>
            <w:tcW w:w="4745" w:type="dxa"/>
          </w:tcPr>
          <w:p w14:paraId="1CD1D793" w14:textId="77777777" w:rsidR="001A09C3" w:rsidRPr="0082474A" w:rsidRDefault="001A09C3" w:rsidP="00727D41">
            <w:pPr>
              <w:jc w:val="both"/>
              <w:rPr>
                <w:rFonts w:ascii="Century" w:hAnsi="Century"/>
                <w:sz w:val="24"/>
                <w:szCs w:val="24"/>
              </w:rPr>
            </w:pPr>
            <w:r w:rsidRPr="0082474A">
              <w:rPr>
                <w:rFonts w:ascii="Century" w:hAnsi="Century"/>
                <w:sz w:val="24"/>
                <w:szCs w:val="24"/>
              </w:rPr>
              <w:t>Dakar, the</w:t>
            </w:r>
            <w:r w:rsidRPr="007C5DD6">
              <w:rPr>
                <w:rFonts w:ascii="Century" w:hAnsi="Century"/>
                <w:sz w:val="24"/>
                <w:szCs w:val="24"/>
                <w:highlight w:val="cyan"/>
              </w:rPr>
              <w:t>………………</w:t>
            </w:r>
          </w:p>
          <w:p w14:paraId="3947F6FF" w14:textId="77777777" w:rsidR="001A09C3" w:rsidRPr="0082474A" w:rsidRDefault="001A09C3" w:rsidP="00727D41">
            <w:pPr>
              <w:jc w:val="both"/>
              <w:rPr>
                <w:rFonts w:ascii="Century" w:hAnsi="Century"/>
                <w:sz w:val="24"/>
                <w:szCs w:val="24"/>
              </w:rPr>
            </w:pPr>
          </w:p>
          <w:p w14:paraId="18DB7140" w14:textId="77777777" w:rsidR="001A09C3" w:rsidRPr="0082474A" w:rsidRDefault="001A09C3" w:rsidP="00727D41">
            <w:pPr>
              <w:jc w:val="both"/>
              <w:rPr>
                <w:rFonts w:ascii="Century" w:hAnsi="Century"/>
                <w:sz w:val="24"/>
                <w:szCs w:val="24"/>
              </w:rPr>
            </w:pPr>
          </w:p>
        </w:tc>
        <w:tc>
          <w:tcPr>
            <w:tcW w:w="4745" w:type="dxa"/>
          </w:tcPr>
          <w:p w14:paraId="35946B35" w14:textId="77777777" w:rsidR="001A09C3" w:rsidRPr="0082474A" w:rsidRDefault="001A09C3" w:rsidP="00842F3D">
            <w:pPr>
              <w:pStyle w:val="Titre7"/>
              <w:numPr>
                <w:ilvl w:val="6"/>
                <w:numId w:val="0"/>
              </w:numPr>
              <w:tabs>
                <w:tab w:val="num" w:pos="0"/>
              </w:tabs>
              <w:suppressAutoHyphens/>
              <w:jc w:val="both"/>
              <w:rPr>
                <w:rFonts w:ascii="Century" w:hAnsi="Century"/>
                <w:szCs w:val="24"/>
              </w:rPr>
            </w:pPr>
            <w:r w:rsidRPr="0082474A">
              <w:rPr>
                <w:rFonts w:ascii="Century" w:hAnsi="Century"/>
                <w:szCs w:val="24"/>
              </w:rPr>
              <w:t xml:space="preserve"> </w:t>
            </w:r>
            <w:r w:rsidRPr="007C5DD6">
              <w:rPr>
                <w:rFonts w:ascii="Century" w:hAnsi="Century"/>
                <w:szCs w:val="24"/>
                <w:highlight w:val="cyan"/>
              </w:rPr>
              <w:t>…………..</w:t>
            </w:r>
            <w:r w:rsidRPr="0082474A">
              <w:rPr>
                <w:rFonts w:ascii="Century" w:hAnsi="Century"/>
                <w:szCs w:val="24"/>
              </w:rPr>
              <w:t>, the</w:t>
            </w:r>
            <w:r w:rsidRPr="007C5DD6">
              <w:rPr>
                <w:rFonts w:ascii="Century" w:hAnsi="Century"/>
                <w:szCs w:val="24"/>
                <w:highlight w:val="cyan"/>
              </w:rPr>
              <w:t>…………………….</w:t>
            </w:r>
          </w:p>
        </w:tc>
      </w:tr>
    </w:tbl>
    <w:p w14:paraId="015B4B7D" w14:textId="77777777" w:rsidR="00967F49" w:rsidRPr="00EF1499" w:rsidRDefault="00967F49" w:rsidP="00FE01E8">
      <w:pPr>
        <w:jc w:val="both"/>
        <w:rPr>
          <w:rFonts w:ascii="Century" w:hAnsi="Century" w:cs="Arial"/>
          <w:sz w:val="24"/>
          <w:szCs w:val="24"/>
        </w:rPr>
      </w:pPr>
    </w:p>
    <w:tbl>
      <w:tblPr>
        <w:tblW w:w="9490" w:type="dxa"/>
        <w:tblLayout w:type="fixed"/>
        <w:tblCellMar>
          <w:left w:w="70" w:type="dxa"/>
          <w:right w:w="70" w:type="dxa"/>
        </w:tblCellMar>
        <w:tblLook w:val="0000" w:firstRow="0" w:lastRow="0" w:firstColumn="0" w:lastColumn="0" w:noHBand="0" w:noVBand="0"/>
      </w:tblPr>
      <w:tblGrid>
        <w:gridCol w:w="4678"/>
        <w:gridCol w:w="4812"/>
      </w:tblGrid>
      <w:tr w:rsidR="00E05FF2" w:rsidRPr="00EF1499" w14:paraId="6722C2BA" w14:textId="77777777" w:rsidTr="007944E1">
        <w:trPr>
          <w:trHeight w:val="1628"/>
        </w:trPr>
        <w:tc>
          <w:tcPr>
            <w:tcW w:w="4678" w:type="dxa"/>
          </w:tcPr>
          <w:p w14:paraId="266BB6F4" w14:textId="77777777" w:rsidR="00E05FF2" w:rsidRPr="00EF1499" w:rsidRDefault="00E05FF2" w:rsidP="00FE01E8">
            <w:pPr>
              <w:jc w:val="both"/>
              <w:rPr>
                <w:rFonts w:ascii="Century" w:hAnsi="Century" w:cs="Arial"/>
                <w:sz w:val="24"/>
                <w:szCs w:val="24"/>
              </w:rPr>
            </w:pPr>
            <w:r w:rsidRPr="00EF1499">
              <w:rPr>
                <w:rFonts w:ascii="Century" w:hAnsi="Century" w:cs="Arial"/>
                <w:sz w:val="24"/>
                <w:szCs w:val="24"/>
              </w:rPr>
              <w:t xml:space="preserve">Cheikh Anta DIOP </w:t>
            </w:r>
            <w:r w:rsidR="00842F3D">
              <w:rPr>
                <w:rFonts w:ascii="Century" w:hAnsi="Century" w:cs="Arial"/>
                <w:sz w:val="24"/>
                <w:szCs w:val="24"/>
              </w:rPr>
              <w:t>University of</w:t>
            </w:r>
            <w:r w:rsidRPr="00EF1499">
              <w:rPr>
                <w:rFonts w:ascii="Century" w:hAnsi="Century" w:cs="Arial"/>
                <w:sz w:val="24"/>
                <w:szCs w:val="24"/>
              </w:rPr>
              <w:t xml:space="preserve"> DAKAR</w:t>
            </w:r>
          </w:p>
          <w:p w14:paraId="0D567F7E" w14:textId="77777777" w:rsidR="00E05FF2" w:rsidRPr="00EF1499" w:rsidRDefault="00E05FF2" w:rsidP="00FE01E8">
            <w:pPr>
              <w:jc w:val="both"/>
              <w:rPr>
                <w:rFonts w:ascii="Century" w:hAnsi="Century" w:cs="Arial"/>
                <w:sz w:val="24"/>
                <w:szCs w:val="24"/>
              </w:rPr>
            </w:pPr>
          </w:p>
          <w:p w14:paraId="4A65C360" w14:textId="77777777" w:rsidR="00E05FF2" w:rsidRPr="00EF1499" w:rsidRDefault="00E05FF2" w:rsidP="00FE01E8">
            <w:pPr>
              <w:jc w:val="both"/>
              <w:rPr>
                <w:rFonts w:ascii="Century" w:hAnsi="Century" w:cs="Arial"/>
                <w:sz w:val="24"/>
                <w:szCs w:val="24"/>
              </w:rPr>
            </w:pPr>
          </w:p>
          <w:p w14:paraId="3D051DB8" w14:textId="77777777" w:rsidR="00E05FF2" w:rsidRPr="00EF1499" w:rsidRDefault="00E05FF2" w:rsidP="00FE01E8">
            <w:pPr>
              <w:jc w:val="both"/>
              <w:rPr>
                <w:rFonts w:ascii="Century" w:hAnsi="Century" w:cs="Arial"/>
                <w:sz w:val="24"/>
                <w:szCs w:val="24"/>
              </w:rPr>
            </w:pPr>
          </w:p>
          <w:p w14:paraId="0851E3EE" w14:textId="77777777" w:rsidR="00E05FF2" w:rsidRPr="00EF1499" w:rsidRDefault="00E05FF2" w:rsidP="00FE01E8">
            <w:pPr>
              <w:jc w:val="both"/>
              <w:rPr>
                <w:rFonts w:ascii="Century" w:hAnsi="Century" w:cs="Arial"/>
                <w:sz w:val="24"/>
                <w:szCs w:val="24"/>
              </w:rPr>
            </w:pPr>
          </w:p>
          <w:p w14:paraId="48A1CAE5" w14:textId="77777777" w:rsidR="00FF49B8" w:rsidRPr="00EF1499" w:rsidRDefault="00FF49B8" w:rsidP="00FE01E8">
            <w:pPr>
              <w:jc w:val="both"/>
              <w:rPr>
                <w:rFonts w:ascii="Century" w:hAnsi="Century" w:cs="Arial"/>
                <w:sz w:val="24"/>
                <w:szCs w:val="24"/>
              </w:rPr>
            </w:pPr>
          </w:p>
          <w:p w14:paraId="01F19E31" w14:textId="77777777" w:rsidR="00765048" w:rsidRDefault="00765048" w:rsidP="006D4BD2">
            <w:pPr>
              <w:jc w:val="both"/>
              <w:rPr>
                <w:rFonts w:ascii="Century" w:hAnsi="Century" w:cs="Arial"/>
                <w:sz w:val="24"/>
                <w:szCs w:val="24"/>
              </w:rPr>
            </w:pPr>
            <w:r>
              <w:rPr>
                <w:rFonts w:ascii="Century" w:hAnsi="Century" w:cs="Arial"/>
                <w:sz w:val="24"/>
                <w:szCs w:val="24"/>
              </w:rPr>
              <w:t xml:space="preserve">The </w:t>
            </w:r>
            <w:r w:rsidR="00842F3D">
              <w:rPr>
                <w:rFonts w:ascii="Century" w:hAnsi="Century" w:cs="Arial"/>
                <w:sz w:val="24"/>
                <w:szCs w:val="24"/>
              </w:rPr>
              <w:t>Rector</w:t>
            </w:r>
          </w:p>
          <w:p w14:paraId="2D4E7FF7" w14:textId="77777777" w:rsidR="002417FB" w:rsidRDefault="002417FB" w:rsidP="006D4BD2">
            <w:pPr>
              <w:jc w:val="both"/>
              <w:rPr>
                <w:rFonts w:ascii="Century" w:hAnsi="Century" w:cs="Arial"/>
                <w:sz w:val="24"/>
                <w:szCs w:val="24"/>
              </w:rPr>
            </w:pPr>
          </w:p>
          <w:p w14:paraId="378FE91F" w14:textId="77777777" w:rsidR="00E05FF2" w:rsidRPr="00EF1499" w:rsidRDefault="00765048" w:rsidP="006D4BD2">
            <w:pPr>
              <w:jc w:val="both"/>
              <w:rPr>
                <w:rFonts w:ascii="Century" w:hAnsi="Century" w:cs="Arial"/>
                <w:sz w:val="24"/>
                <w:szCs w:val="24"/>
              </w:rPr>
            </w:pPr>
            <w:r w:rsidRPr="00765048">
              <w:rPr>
                <w:rFonts w:ascii="Century" w:hAnsi="Century" w:cs="Arial"/>
                <w:sz w:val="24"/>
                <w:szCs w:val="24"/>
              </w:rPr>
              <w:t>Pr Alioune Badara KANDJI</w:t>
            </w:r>
          </w:p>
        </w:tc>
        <w:tc>
          <w:tcPr>
            <w:tcW w:w="4812" w:type="dxa"/>
          </w:tcPr>
          <w:p w14:paraId="26EF1232" w14:textId="77777777" w:rsidR="00E05FF2" w:rsidRPr="00EF1499" w:rsidRDefault="00765048" w:rsidP="00FE01E8">
            <w:pPr>
              <w:jc w:val="both"/>
              <w:rPr>
                <w:rFonts w:ascii="Century" w:hAnsi="Century" w:cs="Arial"/>
                <w:sz w:val="24"/>
                <w:szCs w:val="24"/>
              </w:rPr>
            </w:pPr>
            <w:r>
              <w:rPr>
                <w:rFonts w:ascii="Century" w:hAnsi="Century" w:cs="Arial"/>
                <w:sz w:val="24"/>
                <w:szCs w:val="24"/>
                <w:highlight w:val="cyan"/>
              </w:rPr>
              <w:t>The Partner</w:t>
            </w:r>
            <w:r w:rsidR="00F26A4D">
              <w:rPr>
                <w:rFonts w:ascii="Century" w:hAnsi="Century" w:cs="Arial"/>
                <w:sz w:val="24"/>
                <w:szCs w:val="24"/>
                <w:highlight w:val="cyan"/>
              </w:rPr>
              <w:t>……………….</w:t>
            </w:r>
            <w:r w:rsidR="00EF1499" w:rsidRPr="007C5DD6">
              <w:rPr>
                <w:rFonts w:ascii="Century" w:hAnsi="Century" w:cs="Arial"/>
                <w:sz w:val="24"/>
                <w:szCs w:val="24"/>
                <w:highlight w:val="cyan"/>
              </w:rPr>
              <w:t xml:space="preserve"> </w:t>
            </w:r>
            <w:r w:rsidR="006D4BD2" w:rsidRPr="007C5DD6">
              <w:rPr>
                <w:rFonts w:ascii="Century" w:hAnsi="Century" w:cs="Arial"/>
                <w:sz w:val="24"/>
                <w:szCs w:val="24"/>
                <w:highlight w:val="cyan"/>
              </w:rPr>
              <w:t>……………….</w:t>
            </w:r>
            <w:r w:rsidR="00C03C04" w:rsidRPr="00EF1499">
              <w:rPr>
                <w:rFonts w:ascii="Century" w:hAnsi="Century" w:cs="Arial"/>
                <w:sz w:val="24"/>
                <w:szCs w:val="24"/>
              </w:rPr>
              <w:t xml:space="preserve"> </w:t>
            </w:r>
          </w:p>
          <w:p w14:paraId="3C99CA07" w14:textId="77777777" w:rsidR="00E05FF2" w:rsidRPr="00EF1499" w:rsidRDefault="00E05FF2" w:rsidP="00FE01E8">
            <w:pPr>
              <w:jc w:val="both"/>
              <w:rPr>
                <w:rFonts w:ascii="Century" w:hAnsi="Century" w:cs="Arial"/>
                <w:sz w:val="24"/>
                <w:szCs w:val="24"/>
              </w:rPr>
            </w:pPr>
          </w:p>
          <w:p w14:paraId="72E83B6B" w14:textId="77777777" w:rsidR="00E05FF2" w:rsidRPr="00EF1499" w:rsidRDefault="00E05FF2" w:rsidP="00FE01E8">
            <w:pPr>
              <w:jc w:val="both"/>
              <w:rPr>
                <w:rFonts w:ascii="Century" w:hAnsi="Century" w:cs="Arial"/>
                <w:sz w:val="24"/>
                <w:szCs w:val="24"/>
              </w:rPr>
            </w:pPr>
          </w:p>
          <w:p w14:paraId="523C5FA5" w14:textId="77777777" w:rsidR="00FF49B8" w:rsidRPr="00EF1499" w:rsidRDefault="00FF49B8" w:rsidP="00FE01E8">
            <w:pPr>
              <w:jc w:val="both"/>
              <w:rPr>
                <w:rFonts w:ascii="Century" w:hAnsi="Century" w:cs="Arial"/>
                <w:sz w:val="24"/>
                <w:szCs w:val="24"/>
              </w:rPr>
            </w:pPr>
          </w:p>
          <w:p w14:paraId="712E2CCF" w14:textId="77777777" w:rsidR="00166471" w:rsidRPr="00EF1499" w:rsidRDefault="00166471" w:rsidP="00FE01E8">
            <w:pPr>
              <w:jc w:val="both"/>
              <w:rPr>
                <w:rFonts w:ascii="Century" w:hAnsi="Century" w:cs="Arial"/>
                <w:sz w:val="24"/>
                <w:szCs w:val="24"/>
              </w:rPr>
            </w:pPr>
          </w:p>
          <w:p w14:paraId="1379E24F" w14:textId="77777777" w:rsidR="00D96EF3" w:rsidRPr="00EF1499" w:rsidRDefault="00DA20BB" w:rsidP="00D96EF3">
            <w:pPr>
              <w:jc w:val="both"/>
              <w:rPr>
                <w:rFonts w:ascii="Century" w:hAnsi="Century" w:cs="Arial"/>
                <w:sz w:val="24"/>
                <w:szCs w:val="24"/>
              </w:rPr>
            </w:pPr>
            <w:r w:rsidRPr="00EF1499">
              <w:rPr>
                <w:rFonts w:ascii="Century" w:hAnsi="Century" w:cs="Arial"/>
                <w:sz w:val="24"/>
                <w:szCs w:val="24"/>
              </w:rPr>
              <w:t xml:space="preserve"> </w:t>
            </w:r>
          </w:p>
          <w:p w14:paraId="45EBB3C3" w14:textId="77777777" w:rsidR="00C03C04" w:rsidRPr="00EF1499" w:rsidRDefault="00C03C04" w:rsidP="00D96EF3">
            <w:pPr>
              <w:jc w:val="both"/>
              <w:rPr>
                <w:rFonts w:ascii="Century" w:hAnsi="Century" w:cs="Arial"/>
                <w:sz w:val="24"/>
                <w:szCs w:val="24"/>
              </w:rPr>
            </w:pPr>
          </w:p>
          <w:p w14:paraId="7E5C091E" w14:textId="77777777" w:rsidR="002417FB" w:rsidRDefault="002417FB" w:rsidP="00842F3D">
            <w:pPr>
              <w:jc w:val="both"/>
              <w:rPr>
                <w:rFonts w:ascii="Century" w:hAnsi="Century" w:cs="Arial"/>
                <w:sz w:val="24"/>
                <w:szCs w:val="24"/>
                <w:highlight w:val="cyan"/>
              </w:rPr>
            </w:pPr>
          </w:p>
          <w:p w14:paraId="2BD6B677" w14:textId="77777777" w:rsidR="00E05FF2" w:rsidRPr="00EF1499" w:rsidRDefault="00842F3D" w:rsidP="00842F3D">
            <w:pPr>
              <w:jc w:val="both"/>
              <w:rPr>
                <w:rFonts w:ascii="Century" w:hAnsi="Century" w:cs="Arial"/>
                <w:sz w:val="24"/>
                <w:szCs w:val="24"/>
              </w:rPr>
            </w:pPr>
            <w:r w:rsidRPr="00765048">
              <w:rPr>
                <w:rFonts w:ascii="Century" w:hAnsi="Century" w:cs="Arial"/>
                <w:sz w:val="24"/>
                <w:szCs w:val="24"/>
                <w:highlight w:val="cyan"/>
              </w:rPr>
              <w:t>……………………….</w:t>
            </w:r>
            <w:r w:rsidR="008704F3" w:rsidRPr="00EF1499">
              <w:rPr>
                <w:rFonts w:ascii="Century" w:hAnsi="Century" w:cs="Arial"/>
                <w:sz w:val="24"/>
                <w:szCs w:val="24"/>
              </w:rPr>
              <w:t xml:space="preserve">         </w:t>
            </w:r>
          </w:p>
        </w:tc>
      </w:tr>
    </w:tbl>
    <w:p w14:paraId="3B954F0F" w14:textId="77777777" w:rsidR="00E05FF2" w:rsidRPr="00EF1499" w:rsidRDefault="00E05FF2" w:rsidP="002570BA">
      <w:pPr>
        <w:rPr>
          <w:rFonts w:ascii="Century" w:hAnsi="Century" w:cs="Arial"/>
          <w:sz w:val="24"/>
          <w:szCs w:val="24"/>
        </w:rPr>
      </w:pPr>
    </w:p>
    <w:sectPr w:rsidR="00E05FF2" w:rsidRPr="00EF1499" w:rsidSect="00EF1499">
      <w:headerReference w:type="default" r:id="rId10"/>
      <w:footerReference w:type="even" r:id="rId11"/>
      <w:footerReference w:type="default" r:id="rId12"/>
      <w:headerReference w:type="first" r:id="rId13"/>
      <w:pgSz w:w="11906" w:h="16838"/>
      <w:pgMar w:top="993" w:right="1418" w:bottom="1276"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8246" w14:textId="77777777" w:rsidR="00A73AEE" w:rsidRDefault="00A73AEE">
      <w:r>
        <w:separator/>
      </w:r>
    </w:p>
  </w:endnote>
  <w:endnote w:type="continuationSeparator" w:id="0">
    <w:p w14:paraId="6FCDE761" w14:textId="77777777" w:rsidR="00A73AEE" w:rsidRDefault="00A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C3B8" w14:textId="77777777" w:rsidR="00E0567A" w:rsidRDefault="00E0567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F491381" w14:textId="77777777" w:rsidR="00E0567A" w:rsidRDefault="00E0567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EC94" w14:textId="77777777" w:rsidR="00E0567A" w:rsidRDefault="00E0567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15EBC">
      <w:rPr>
        <w:rStyle w:val="Numrodepage"/>
        <w:noProof/>
      </w:rPr>
      <w:t>5</w:t>
    </w:r>
    <w:r>
      <w:rPr>
        <w:rStyle w:val="Numrodepage"/>
      </w:rPr>
      <w:fldChar w:fldCharType="end"/>
    </w:r>
  </w:p>
  <w:p w14:paraId="340BD3A4" w14:textId="77777777" w:rsidR="00E0567A" w:rsidRDefault="00E0567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14D14" w14:textId="77777777" w:rsidR="00A73AEE" w:rsidRDefault="00A73AEE">
      <w:r>
        <w:separator/>
      </w:r>
    </w:p>
  </w:footnote>
  <w:footnote w:type="continuationSeparator" w:id="0">
    <w:p w14:paraId="0E110212" w14:textId="77777777" w:rsidR="00A73AEE" w:rsidRDefault="00A73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85A2" w14:textId="77777777" w:rsidR="0047483F" w:rsidRDefault="00FD6005" w:rsidP="0047483F">
    <w:pPr>
      <w:pStyle w:val="En-tte"/>
    </w:pPr>
    <w:r>
      <w:rPr>
        <w:noProof/>
      </w:rPr>
      <mc:AlternateContent>
        <mc:Choice Requires="wps">
          <w:drawing>
            <wp:anchor distT="0" distB="0" distL="114300" distR="114300" simplePos="0" relativeHeight="251657728" behindDoc="0" locked="0" layoutInCell="1" allowOverlap="1" wp14:anchorId="1F2CF658" wp14:editId="1AF35BD2">
              <wp:simplePos x="0" y="0"/>
              <wp:positionH relativeFrom="column">
                <wp:posOffset>-87630</wp:posOffset>
              </wp:positionH>
              <wp:positionV relativeFrom="paragraph">
                <wp:posOffset>12700</wp:posOffset>
              </wp:positionV>
              <wp:extent cx="255905" cy="4508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45085"/>
                      </a:xfrm>
                      <a:prstGeom prst="rect">
                        <a:avLst/>
                      </a:prstGeom>
                      <a:solidFill>
                        <a:srgbClr val="FFFFFF"/>
                      </a:solidFill>
                      <a:ln w="9525">
                        <a:solidFill>
                          <a:srgbClr val="FFFFFF"/>
                        </a:solidFill>
                        <a:miter lim="800000"/>
                        <a:headEnd/>
                        <a:tailEnd/>
                      </a:ln>
                    </wps:spPr>
                    <wps:txbx>
                      <w:txbxContent>
                        <w:p w14:paraId="05165691" w14:textId="77777777" w:rsidR="0047483F" w:rsidRDefault="0047483F" w:rsidP="0047483F">
                          <w:pPr>
                            <w:pStyle w:val="En-tte"/>
                            <w:jc w:val="center"/>
                            <w:rPr>
                              <w:noProof/>
                              <w:sz w:val="22"/>
                              <w:szCs w:val="22"/>
                            </w:rPr>
                          </w:pPr>
                        </w:p>
                        <w:p w14:paraId="4503B2E5" w14:textId="77777777" w:rsidR="0047483F" w:rsidRDefault="0047483F" w:rsidP="0047483F">
                          <w:pPr>
                            <w:pStyle w:val="En-tte"/>
                            <w:jc w:val="center"/>
                            <w:rPr>
                              <w:smallCaps/>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CF658" id="_x0000_t202" coordsize="21600,21600" o:spt="202" path="m,l,21600r21600,l21600,xe">
              <v:stroke joinstyle="miter"/>
              <v:path gradientshapeok="t" o:connecttype="rect"/>
            </v:shapetype>
            <v:shape id="Text Box 3" o:spid="_x0000_s1026" type="#_x0000_t202" style="position:absolute;margin-left:-6.9pt;margin-top:1pt;width:20.15pt;height:3.5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" strokecolor="white">
              <v:textbox>
                <w:txbxContent>
                  <w:p w14:paraId="05165691" w14:textId="77777777" w:rsidR="0047483F" w:rsidRDefault="0047483F" w:rsidP="0047483F">
                    <w:pPr>
                      <w:pStyle w:val="En-tte"/>
                      <w:jc w:val="center"/>
                      <w:rPr>
                        <w:noProof/>
                        <w:sz w:val="22"/>
                        <w:szCs w:val="22"/>
                      </w:rPr>
                    </w:pPr>
                  </w:p>
                  <w:p w14:paraId="4503B2E5" w14:textId="77777777" w:rsidR="0047483F" w:rsidRDefault="0047483F" w:rsidP="0047483F">
                    <w:pPr>
                      <w:pStyle w:val="En-tte"/>
                      <w:jc w:val="center"/>
                      <w:rPr>
                        <w:smallCaps/>
                      </w:rPr>
                    </w:pPr>
                  </w:p>
                </w:txbxContent>
              </v:textbox>
              <w10:wrap type="square"/>
            </v:shape>
          </w:pict>
        </mc:Fallback>
      </mc:AlternateContent>
    </w:r>
  </w:p>
  <w:p w14:paraId="056762B5" w14:textId="77777777" w:rsidR="0047483F" w:rsidRDefault="004748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EF50D" w14:textId="77777777" w:rsidR="00AB3936" w:rsidRDefault="00AB3936">
    <w:pPr>
      <w:pStyle w:val="En-tte"/>
    </w:pPr>
  </w:p>
  <w:p w14:paraId="380B9AE9" w14:textId="77777777" w:rsidR="0047483F" w:rsidRDefault="004748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503F"/>
    <w:multiLevelType w:val="singleLevel"/>
    <w:tmpl w:val="6BF88252"/>
    <w:lvl w:ilvl="0">
      <w:start w:val="1"/>
      <w:numFmt w:val="upperRoman"/>
      <w:lvlText w:val="%1."/>
      <w:lvlJc w:val="left"/>
      <w:pPr>
        <w:tabs>
          <w:tab w:val="num" w:pos="2130"/>
        </w:tabs>
        <w:ind w:left="2130" w:hanging="720"/>
      </w:pPr>
      <w:rPr>
        <w:rFonts w:hint="default"/>
      </w:rPr>
    </w:lvl>
  </w:abstractNum>
  <w:abstractNum w:abstractNumId="1" w15:restartNumberingAfterBreak="0">
    <w:nsid w:val="0C5537D8"/>
    <w:multiLevelType w:val="hybridMultilevel"/>
    <w:tmpl w:val="100CE88C"/>
    <w:lvl w:ilvl="0" w:tplc="8C8C7E1A">
      <w:start w:val="1"/>
      <w:numFmt w:val="upperRoman"/>
      <w:lvlText w:val="%1."/>
      <w:lvlJc w:val="left"/>
      <w:pPr>
        <w:tabs>
          <w:tab w:val="num" w:pos="108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31327D4B"/>
    <w:multiLevelType w:val="singleLevel"/>
    <w:tmpl w:val="80A0F93A"/>
    <w:lvl w:ilvl="0">
      <w:numFmt w:val="bullet"/>
      <w:lvlText w:val="-"/>
      <w:lvlJc w:val="left"/>
      <w:pPr>
        <w:tabs>
          <w:tab w:val="num" w:pos="360"/>
        </w:tabs>
        <w:ind w:left="360" w:hanging="360"/>
      </w:pPr>
      <w:rPr>
        <w:rFonts w:hint="default"/>
        <w:b/>
      </w:rPr>
    </w:lvl>
  </w:abstractNum>
  <w:abstractNum w:abstractNumId="3" w15:restartNumberingAfterBreak="0">
    <w:nsid w:val="5F0646A9"/>
    <w:multiLevelType w:val="multilevel"/>
    <w:tmpl w:val="200856F8"/>
    <w:lvl w:ilvl="0">
      <w:numFmt w:val="bullet"/>
      <w:lvlText w:val="-"/>
      <w:lvlJc w:val="left"/>
      <w:pPr>
        <w:tabs>
          <w:tab w:val="num" w:pos="360"/>
        </w:tabs>
        <w:ind w:left="360" w:hanging="360"/>
      </w:pPr>
      <w:rPr>
        <w:rFonts w:ascii="Liberation Serif" w:hAnsi="Liberation Serif" w:hint="default"/>
        <w:b/>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6069636C"/>
    <w:multiLevelType w:val="hybridMultilevel"/>
    <w:tmpl w:val="EAAECBF2"/>
    <w:lvl w:ilvl="0" w:tplc="A1023096">
      <w:start w:val="1"/>
      <w:numFmt w:val="decimal"/>
      <w:lvlText w:val="%1."/>
      <w:lvlJc w:val="left"/>
      <w:pPr>
        <w:tabs>
          <w:tab w:val="num" w:pos="720"/>
        </w:tabs>
        <w:ind w:left="720" w:hanging="360"/>
      </w:pPr>
    </w:lvl>
    <w:lvl w:ilvl="1" w:tplc="5D60A99A" w:tentative="1">
      <w:start w:val="1"/>
      <w:numFmt w:val="decimal"/>
      <w:lvlText w:val="%2."/>
      <w:lvlJc w:val="left"/>
      <w:pPr>
        <w:tabs>
          <w:tab w:val="num" w:pos="1440"/>
        </w:tabs>
        <w:ind w:left="1440" w:hanging="360"/>
      </w:pPr>
    </w:lvl>
    <w:lvl w:ilvl="2" w:tplc="22BCDFB4" w:tentative="1">
      <w:start w:val="1"/>
      <w:numFmt w:val="decimal"/>
      <w:lvlText w:val="%3."/>
      <w:lvlJc w:val="left"/>
      <w:pPr>
        <w:tabs>
          <w:tab w:val="num" w:pos="2160"/>
        </w:tabs>
        <w:ind w:left="2160" w:hanging="360"/>
      </w:pPr>
    </w:lvl>
    <w:lvl w:ilvl="3" w:tplc="BB0AE942" w:tentative="1">
      <w:start w:val="1"/>
      <w:numFmt w:val="decimal"/>
      <w:lvlText w:val="%4."/>
      <w:lvlJc w:val="left"/>
      <w:pPr>
        <w:tabs>
          <w:tab w:val="num" w:pos="2880"/>
        </w:tabs>
        <w:ind w:left="2880" w:hanging="360"/>
      </w:pPr>
    </w:lvl>
    <w:lvl w:ilvl="4" w:tplc="289AE7D6" w:tentative="1">
      <w:start w:val="1"/>
      <w:numFmt w:val="decimal"/>
      <w:lvlText w:val="%5."/>
      <w:lvlJc w:val="left"/>
      <w:pPr>
        <w:tabs>
          <w:tab w:val="num" w:pos="3600"/>
        </w:tabs>
        <w:ind w:left="3600" w:hanging="360"/>
      </w:pPr>
    </w:lvl>
    <w:lvl w:ilvl="5" w:tplc="A44C67FE" w:tentative="1">
      <w:start w:val="1"/>
      <w:numFmt w:val="decimal"/>
      <w:lvlText w:val="%6."/>
      <w:lvlJc w:val="left"/>
      <w:pPr>
        <w:tabs>
          <w:tab w:val="num" w:pos="4320"/>
        </w:tabs>
        <w:ind w:left="4320" w:hanging="360"/>
      </w:pPr>
    </w:lvl>
    <w:lvl w:ilvl="6" w:tplc="D9845BF8" w:tentative="1">
      <w:start w:val="1"/>
      <w:numFmt w:val="decimal"/>
      <w:lvlText w:val="%7."/>
      <w:lvlJc w:val="left"/>
      <w:pPr>
        <w:tabs>
          <w:tab w:val="num" w:pos="5040"/>
        </w:tabs>
        <w:ind w:left="5040" w:hanging="360"/>
      </w:pPr>
    </w:lvl>
    <w:lvl w:ilvl="7" w:tplc="BB706700" w:tentative="1">
      <w:start w:val="1"/>
      <w:numFmt w:val="decimal"/>
      <w:lvlText w:val="%8."/>
      <w:lvlJc w:val="left"/>
      <w:pPr>
        <w:tabs>
          <w:tab w:val="num" w:pos="5760"/>
        </w:tabs>
        <w:ind w:left="5760" w:hanging="360"/>
      </w:pPr>
    </w:lvl>
    <w:lvl w:ilvl="8" w:tplc="F926DE88" w:tentative="1">
      <w:start w:val="1"/>
      <w:numFmt w:val="decimal"/>
      <w:lvlText w:val="%9."/>
      <w:lvlJc w:val="left"/>
      <w:pPr>
        <w:tabs>
          <w:tab w:val="num" w:pos="6480"/>
        </w:tabs>
        <w:ind w:left="6480" w:hanging="360"/>
      </w:pPr>
    </w:lvl>
  </w:abstractNum>
  <w:abstractNum w:abstractNumId="5" w15:restartNumberingAfterBreak="0">
    <w:nsid w:val="6546688F"/>
    <w:multiLevelType w:val="multilevel"/>
    <w:tmpl w:val="157A4580"/>
    <w:lvl w:ilvl="0">
      <w:numFmt w:val="bullet"/>
      <w:lvlText w:val="-"/>
      <w:lvlJc w:val="left"/>
      <w:pPr>
        <w:tabs>
          <w:tab w:val="num" w:pos="360"/>
        </w:tabs>
        <w:ind w:left="360" w:hanging="360"/>
      </w:pPr>
      <w:rPr>
        <w:rFonts w:ascii="Liberation Serif" w:hAnsi="Liberation Serif" w:hint="default"/>
        <w:b/>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6F711EA2"/>
    <w:multiLevelType w:val="hybridMultilevel"/>
    <w:tmpl w:val="C48EF51E"/>
    <w:lvl w:ilvl="0" w:tplc="0BCC0FD0">
      <w:numFmt w:val="bullet"/>
      <w:lvlText w:val="-"/>
      <w:lvlJc w:val="left"/>
      <w:pPr>
        <w:tabs>
          <w:tab w:val="num" w:pos="360"/>
        </w:tabs>
        <w:ind w:left="36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F30EBB"/>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71620258"/>
    <w:multiLevelType w:val="multilevel"/>
    <w:tmpl w:val="573ACCE2"/>
    <w:lvl w:ilvl="0">
      <w:numFmt w:val="bullet"/>
      <w:lvlText w:val="-"/>
      <w:lvlJc w:val="left"/>
      <w:pPr>
        <w:tabs>
          <w:tab w:val="num" w:pos="360"/>
        </w:tabs>
        <w:ind w:left="360" w:hanging="360"/>
      </w:pPr>
      <w:rPr>
        <w:rFonts w:ascii="Liberation Serif" w:hAnsi="Liberation Serif" w:hint="default"/>
        <w:b/>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79143D41"/>
    <w:multiLevelType w:val="hybridMultilevel"/>
    <w:tmpl w:val="58B209CE"/>
    <w:lvl w:ilvl="0" w:tplc="C64CC85C">
      <w:numFmt w:val="bullet"/>
      <w:lvlText w:val="-"/>
      <w:lvlJc w:val="left"/>
      <w:pPr>
        <w:tabs>
          <w:tab w:val="num" w:pos="360"/>
        </w:tabs>
        <w:ind w:left="36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3216215">
    <w:abstractNumId w:val="2"/>
  </w:num>
  <w:num w:numId="2" w16cid:durableId="1967271130">
    <w:abstractNumId w:val="0"/>
  </w:num>
  <w:num w:numId="3" w16cid:durableId="1607038612">
    <w:abstractNumId w:val="7"/>
  </w:num>
  <w:num w:numId="4" w16cid:durableId="1391223003">
    <w:abstractNumId w:val="4"/>
  </w:num>
  <w:num w:numId="5" w16cid:durableId="702755363">
    <w:abstractNumId w:val="1"/>
  </w:num>
  <w:num w:numId="6" w16cid:durableId="578296714">
    <w:abstractNumId w:val="6"/>
  </w:num>
  <w:num w:numId="7" w16cid:durableId="383218758">
    <w:abstractNumId w:val="9"/>
  </w:num>
  <w:num w:numId="8" w16cid:durableId="1610776203">
    <w:abstractNumId w:val="5"/>
  </w:num>
  <w:num w:numId="9" w16cid:durableId="1480534989">
    <w:abstractNumId w:val="3"/>
  </w:num>
  <w:num w:numId="10" w16cid:durableId="754783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E07"/>
    <w:rsid w:val="00024892"/>
    <w:rsid w:val="00061C77"/>
    <w:rsid w:val="00082074"/>
    <w:rsid w:val="000D78C4"/>
    <w:rsid w:val="000E6C57"/>
    <w:rsid w:val="000F4549"/>
    <w:rsid w:val="001115D7"/>
    <w:rsid w:val="00146276"/>
    <w:rsid w:val="0015076E"/>
    <w:rsid w:val="0015303B"/>
    <w:rsid w:val="00162FF4"/>
    <w:rsid w:val="00166471"/>
    <w:rsid w:val="00176BC1"/>
    <w:rsid w:val="00193427"/>
    <w:rsid w:val="00196B3C"/>
    <w:rsid w:val="001A09C3"/>
    <w:rsid w:val="001B4D4C"/>
    <w:rsid w:val="001C6CE6"/>
    <w:rsid w:val="001D2DF2"/>
    <w:rsid w:val="001E1B4A"/>
    <w:rsid w:val="001E583D"/>
    <w:rsid w:val="00205BC5"/>
    <w:rsid w:val="002104FF"/>
    <w:rsid w:val="00221DD7"/>
    <w:rsid w:val="00222893"/>
    <w:rsid w:val="002261D7"/>
    <w:rsid w:val="00234802"/>
    <w:rsid w:val="002417FB"/>
    <w:rsid w:val="002452E2"/>
    <w:rsid w:val="00254755"/>
    <w:rsid w:val="002570BA"/>
    <w:rsid w:val="0026725E"/>
    <w:rsid w:val="00285735"/>
    <w:rsid w:val="002960AB"/>
    <w:rsid w:val="002C6BEA"/>
    <w:rsid w:val="002D2658"/>
    <w:rsid w:val="002D29B0"/>
    <w:rsid w:val="002F2634"/>
    <w:rsid w:val="0031243B"/>
    <w:rsid w:val="00312A75"/>
    <w:rsid w:val="00342A56"/>
    <w:rsid w:val="00354D05"/>
    <w:rsid w:val="0035576A"/>
    <w:rsid w:val="003918D8"/>
    <w:rsid w:val="003938CA"/>
    <w:rsid w:val="003976C4"/>
    <w:rsid w:val="003C7194"/>
    <w:rsid w:val="003D1121"/>
    <w:rsid w:val="003D235C"/>
    <w:rsid w:val="003D2EC7"/>
    <w:rsid w:val="003E76A7"/>
    <w:rsid w:val="003F0150"/>
    <w:rsid w:val="00405E95"/>
    <w:rsid w:val="0044686E"/>
    <w:rsid w:val="0045327C"/>
    <w:rsid w:val="00455D4F"/>
    <w:rsid w:val="004565D5"/>
    <w:rsid w:val="0047483F"/>
    <w:rsid w:val="004B75E4"/>
    <w:rsid w:val="004D166D"/>
    <w:rsid w:val="004F142A"/>
    <w:rsid w:val="005130E2"/>
    <w:rsid w:val="00522B02"/>
    <w:rsid w:val="005420C4"/>
    <w:rsid w:val="00552A9F"/>
    <w:rsid w:val="00571AB3"/>
    <w:rsid w:val="00574737"/>
    <w:rsid w:val="005956FE"/>
    <w:rsid w:val="005B1A8F"/>
    <w:rsid w:val="005B5707"/>
    <w:rsid w:val="005F7105"/>
    <w:rsid w:val="005F7676"/>
    <w:rsid w:val="006029E3"/>
    <w:rsid w:val="00616BFF"/>
    <w:rsid w:val="0065561A"/>
    <w:rsid w:val="006949AD"/>
    <w:rsid w:val="00694A41"/>
    <w:rsid w:val="006C6388"/>
    <w:rsid w:val="006D4BD2"/>
    <w:rsid w:val="007051D0"/>
    <w:rsid w:val="007065CA"/>
    <w:rsid w:val="007129FB"/>
    <w:rsid w:val="00727E95"/>
    <w:rsid w:val="007579E8"/>
    <w:rsid w:val="00765048"/>
    <w:rsid w:val="00767C36"/>
    <w:rsid w:val="00790C53"/>
    <w:rsid w:val="00792C4A"/>
    <w:rsid w:val="007944E1"/>
    <w:rsid w:val="00797799"/>
    <w:rsid w:val="007C5DD6"/>
    <w:rsid w:val="007C5FB4"/>
    <w:rsid w:val="007F7EF9"/>
    <w:rsid w:val="00805D31"/>
    <w:rsid w:val="00810E43"/>
    <w:rsid w:val="00832E5E"/>
    <w:rsid w:val="00834B67"/>
    <w:rsid w:val="00842F3D"/>
    <w:rsid w:val="00847D33"/>
    <w:rsid w:val="00854D7E"/>
    <w:rsid w:val="0085536E"/>
    <w:rsid w:val="00857AC5"/>
    <w:rsid w:val="00862C93"/>
    <w:rsid w:val="008704F3"/>
    <w:rsid w:val="00872701"/>
    <w:rsid w:val="008779D1"/>
    <w:rsid w:val="00896D84"/>
    <w:rsid w:val="008A62BF"/>
    <w:rsid w:val="008B7C4A"/>
    <w:rsid w:val="008C6DD6"/>
    <w:rsid w:val="008C7E61"/>
    <w:rsid w:val="008D25A2"/>
    <w:rsid w:val="008F03F5"/>
    <w:rsid w:val="00906A50"/>
    <w:rsid w:val="00912144"/>
    <w:rsid w:val="00915EBC"/>
    <w:rsid w:val="00920628"/>
    <w:rsid w:val="009410F7"/>
    <w:rsid w:val="009516E6"/>
    <w:rsid w:val="00967F49"/>
    <w:rsid w:val="0097146E"/>
    <w:rsid w:val="009F4888"/>
    <w:rsid w:val="00A14996"/>
    <w:rsid w:val="00A44F97"/>
    <w:rsid w:val="00A73AEE"/>
    <w:rsid w:val="00AB3936"/>
    <w:rsid w:val="00AB411D"/>
    <w:rsid w:val="00AD13B5"/>
    <w:rsid w:val="00AD7AE9"/>
    <w:rsid w:val="00AE76A5"/>
    <w:rsid w:val="00AF0363"/>
    <w:rsid w:val="00AF2CAD"/>
    <w:rsid w:val="00B002F2"/>
    <w:rsid w:val="00B11191"/>
    <w:rsid w:val="00B27CBF"/>
    <w:rsid w:val="00B35E1B"/>
    <w:rsid w:val="00B54BE6"/>
    <w:rsid w:val="00B620BF"/>
    <w:rsid w:val="00B66816"/>
    <w:rsid w:val="00B74C68"/>
    <w:rsid w:val="00B76DB5"/>
    <w:rsid w:val="00B96A65"/>
    <w:rsid w:val="00BA1F05"/>
    <w:rsid w:val="00BA5F70"/>
    <w:rsid w:val="00BA609D"/>
    <w:rsid w:val="00BA6CC7"/>
    <w:rsid w:val="00BF1DE5"/>
    <w:rsid w:val="00C03C04"/>
    <w:rsid w:val="00C35624"/>
    <w:rsid w:val="00C5103C"/>
    <w:rsid w:val="00C65072"/>
    <w:rsid w:val="00C67C95"/>
    <w:rsid w:val="00C75F74"/>
    <w:rsid w:val="00C852B7"/>
    <w:rsid w:val="00C97527"/>
    <w:rsid w:val="00CA4872"/>
    <w:rsid w:val="00CD7ADE"/>
    <w:rsid w:val="00CF6533"/>
    <w:rsid w:val="00D12910"/>
    <w:rsid w:val="00D12A4A"/>
    <w:rsid w:val="00D206DD"/>
    <w:rsid w:val="00D34E8A"/>
    <w:rsid w:val="00D7596B"/>
    <w:rsid w:val="00D95784"/>
    <w:rsid w:val="00D96BFD"/>
    <w:rsid w:val="00D96EF3"/>
    <w:rsid w:val="00DA0D22"/>
    <w:rsid w:val="00DA20BB"/>
    <w:rsid w:val="00DD0CFF"/>
    <w:rsid w:val="00DE17D0"/>
    <w:rsid w:val="00DE4F70"/>
    <w:rsid w:val="00DF3FDF"/>
    <w:rsid w:val="00E0567A"/>
    <w:rsid w:val="00E058E5"/>
    <w:rsid w:val="00E05FF2"/>
    <w:rsid w:val="00E34CFA"/>
    <w:rsid w:val="00E3554B"/>
    <w:rsid w:val="00E36EE6"/>
    <w:rsid w:val="00E40FE6"/>
    <w:rsid w:val="00E55137"/>
    <w:rsid w:val="00E63F28"/>
    <w:rsid w:val="00EA3F29"/>
    <w:rsid w:val="00EA6E07"/>
    <w:rsid w:val="00EC00AC"/>
    <w:rsid w:val="00EC160E"/>
    <w:rsid w:val="00EC5438"/>
    <w:rsid w:val="00EC5FCE"/>
    <w:rsid w:val="00ED6462"/>
    <w:rsid w:val="00ED76AD"/>
    <w:rsid w:val="00ED7F7F"/>
    <w:rsid w:val="00EE1E89"/>
    <w:rsid w:val="00EE76DB"/>
    <w:rsid w:val="00EF1499"/>
    <w:rsid w:val="00EF52D7"/>
    <w:rsid w:val="00F073DE"/>
    <w:rsid w:val="00F155D1"/>
    <w:rsid w:val="00F16E2F"/>
    <w:rsid w:val="00F26A4D"/>
    <w:rsid w:val="00F3076C"/>
    <w:rsid w:val="00F7002B"/>
    <w:rsid w:val="00F906E6"/>
    <w:rsid w:val="00FD16BE"/>
    <w:rsid w:val="00FD6005"/>
    <w:rsid w:val="00FE01E8"/>
    <w:rsid w:val="00FF49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078342C0"/>
  <w15:chartTrackingRefBased/>
  <w15:docId w15:val="{911C7734-BEE9-45E8-B211-5D31CFAB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outlineLvl w:val="1"/>
    </w:pPr>
    <w:rPr>
      <w:b/>
      <w:color w:val="00FFFF"/>
    </w:rPr>
  </w:style>
  <w:style w:type="paragraph" w:styleId="Titre3">
    <w:name w:val="heading 3"/>
    <w:basedOn w:val="Normal"/>
    <w:next w:val="Normal"/>
    <w:qFormat/>
    <w:pPr>
      <w:keepNext/>
      <w:outlineLvl w:val="2"/>
    </w:pPr>
    <w:rPr>
      <w:sz w:val="24"/>
    </w:rPr>
  </w:style>
  <w:style w:type="paragraph" w:styleId="Titre4">
    <w:name w:val="heading 4"/>
    <w:basedOn w:val="Normal"/>
    <w:next w:val="Normal"/>
    <w:qFormat/>
    <w:pPr>
      <w:keepNext/>
      <w:jc w:val="center"/>
      <w:outlineLvl w:val="3"/>
    </w:pPr>
    <w:rPr>
      <w:b/>
      <w:sz w:val="24"/>
    </w:rPr>
  </w:style>
  <w:style w:type="paragraph" w:styleId="Titre5">
    <w:name w:val="heading 5"/>
    <w:basedOn w:val="Normal"/>
    <w:next w:val="Normal"/>
    <w:qFormat/>
    <w:pPr>
      <w:keepNext/>
      <w:jc w:val="both"/>
      <w:outlineLvl w:val="4"/>
    </w:pPr>
    <w:rPr>
      <w:b/>
      <w:sz w:val="24"/>
    </w:rPr>
  </w:style>
  <w:style w:type="paragraph" w:styleId="Titre6">
    <w:name w:val="heading 6"/>
    <w:basedOn w:val="Normal"/>
    <w:next w:val="Normal"/>
    <w:qFormat/>
    <w:pPr>
      <w:keepNext/>
      <w:outlineLvl w:val="5"/>
    </w:pPr>
    <w:rPr>
      <w:b/>
      <w:sz w:val="24"/>
    </w:rPr>
  </w:style>
  <w:style w:type="paragraph" w:styleId="Titre7">
    <w:name w:val="heading 7"/>
    <w:basedOn w:val="Normal"/>
    <w:next w:val="Normal"/>
    <w:qFormat/>
    <w:pPr>
      <w:keepNext/>
      <w:jc w:val="right"/>
      <w:outlineLvl w:val="6"/>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rPr>
      <w:sz w:val="24"/>
    </w:rPr>
  </w:style>
  <w:style w:type="paragraph" w:styleId="Corpsdetexte2">
    <w:name w:val="Body Text 2"/>
    <w:basedOn w:val="Normal"/>
    <w:pPr>
      <w:jc w:val="both"/>
    </w:pPr>
    <w:rPr>
      <w:sz w:val="24"/>
    </w:rPr>
  </w:style>
  <w:style w:type="paragraph" w:styleId="Corpsdetexte3">
    <w:name w:val="Body Text 3"/>
    <w:basedOn w:val="Normal"/>
    <w:pPr>
      <w:jc w:val="both"/>
    </w:pPr>
    <w:rPr>
      <w:b/>
      <w:sz w:val="24"/>
    </w:rPr>
  </w:style>
  <w:style w:type="paragraph" w:styleId="Titre">
    <w:name w:val="Title"/>
    <w:basedOn w:val="Normal"/>
    <w:qFormat/>
    <w:pPr>
      <w:jc w:val="center"/>
    </w:pPr>
    <w:rPr>
      <w:b/>
      <w:sz w:val="24"/>
    </w:rPr>
  </w:style>
  <w:style w:type="paragraph" w:styleId="Notedefin">
    <w:name w:val="endnote text"/>
    <w:basedOn w:val="Normal"/>
    <w:semiHidden/>
  </w:style>
  <w:style w:type="character" w:styleId="Appeldenotedefin">
    <w:name w:val="endnote reference"/>
    <w:semiHidden/>
    <w:rPr>
      <w:vertAlign w:val="superscript"/>
    </w:rPr>
  </w:style>
  <w:style w:type="paragraph" w:styleId="En-tte">
    <w:name w:val="header"/>
    <w:basedOn w:val="Normal"/>
    <w:link w:val="En-tteCar"/>
    <w:unhideWhenUsed/>
    <w:rsid w:val="0047483F"/>
    <w:pPr>
      <w:tabs>
        <w:tab w:val="center" w:pos="4536"/>
        <w:tab w:val="right" w:pos="9072"/>
      </w:tabs>
    </w:pPr>
  </w:style>
  <w:style w:type="character" w:customStyle="1" w:styleId="En-tteCar">
    <w:name w:val="En-tête Car"/>
    <w:basedOn w:val="Policepardfaut"/>
    <w:link w:val="En-tte"/>
    <w:rsid w:val="0047483F"/>
  </w:style>
  <w:style w:type="paragraph" w:styleId="Textedebulles">
    <w:name w:val="Balloon Text"/>
    <w:basedOn w:val="Normal"/>
    <w:link w:val="TextedebullesCar"/>
    <w:uiPriority w:val="99"/>
    <w:semiHidden/>
    <w:unhideWhenUsed/>
    <w:rsid w:val="0047483F"/>
    <w:rPr>
      <w:rFonts w:ascii="Tahoma" w:hAnsi="Tahoma" w:cs="Tahoma"/>
      <w:sz w:val="16"/>
      <w:szCs w:val="16"/>
    </w:rPr>
  </w:style>
  <w:style w:type="character" w:customStyle="1" w:styleId="TextedebullesCar">
    <w:name w:val="Texte de bulles Car"/>
    <w:link w:val="Textedebulles"/>
    <w:uiPriority w:val="99"/>
    <w:semiHidden/>
    <w:rsid w:val="0047483F"/>
    <w:rPr>
      <w:rFonts w:ascii="Tahoma" w:hAnsi="Tahoma" w:cs="Tahoma"/>
      <w:sz w:val="16"/>
      <w:szCs w:val="16"/>
    </w:rPr>
  </w:style>
  <w:style w:type="table" w:styleId="Grilledutableau">
    <w:name w:val="Table Grid"/>
    <w:basedOn w:val="TableauNormal"/>
    <w:uiPriority w:val="59"/>
    <w:rsid w:val="00CF65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6725E"/>
    <w:pPr>
      <w:spacing w:before="100" w:beforeAutospacing="1" w:after="100" w:afterAutospacing="1"/>
    </w:pPr>
    <w:rPr>
      <w:sz w:val="24"/>
      <w:szCs w:val="24"/>
    </w:rPr>
  </w:style>
  <w:style w:type="character" w:customStyle="1" w:styleId="normaltextrun">
    <w:name w:val="normaltextrun"/>
    <w:qFormat/>
    <w:rsid w:val="0026725E"/>
  </w:style>
  <w:style w:type="character" w:customStyle="1" w:styleId="eop">
    <w:name w:val="eop"/>
    <w:rsid w:val="0026725E"/>
  </w:style>
  <w:style w:type="character" w:styleId="Lienhypertexte">
    <w:name w:val="Hyperlink"/>
    <w:uiPriority w:val="99"/>
    <w:unhideWhenUsed/>
    <w:rsid w:val="00C97527"/>
    <w:rPr>
      <w:color w:val="0563C1"/>
      <w:u w:val="single"/>
    </w:rPr>
  </w:style>
  <w:style w:type="paragraph" w:styleId="Paragraphedeliste">
    <w:name w:val="List Paragraph"/>
    <w:basedOn w:val="Normal"/>
    <w:uiPriority w:val="34"/>
    <w:qFormat/>
    <w:rsid w:val="005B1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4464">
      <w:bodyDiv w:val="1"/>
      <w:marLeft w:val="0"/>
      <w:marRight w:val="0"/>
      <w:marTop w:val="0"/>
      <w:marBottom w:val="0"/>
      <w:divBdr>
        <w:top w:val="none" w:sz="0" w:space="0" w:color="auto"/>
        <w:left w:val="none" w:sz="0" w:space="0" w:color="auto"/>
        <w:bottom w:val="none" w:sz="0" w:space="0" w:color="auto"/>
        <w:right w:val="none" w:sz="0" w:space="0" w:color="auto"/>
      </w:divBdr>
      <w:divsChild>
        <w:div w:id="151259893">
          <w:marLeft w:val="0"/>
          <w:marRight w:val="0"/>
          <w:marTop w:val="0"/>
          <w:marBottom w:val="0"/>
          <w:divBdr>
            <w:top w:val="none" w:sz="0" w:space="0" w:color="auto"/>
            <w:left w:val="none" w:sz="0" w:space="0" w:color="auto"/>
            <w:bottom w:val="none" w:sz="0" w:space="0" w:color="auto"/>
            <w:right w:val="none" w:sz="0" w:space="0" w:color="auto"/>
          </w:divBdr>
        </w:div>
        <w:div w:id="430588014">
          <w:marLeft w:val="0"/>
          <w:marRight w:val="0"/>
          <w:marTop w:val="0"/>
          <w:marBottom w:val="0"/>
          <w:divBdr>
            <w:top w:val="none" w:sz="0" w:space="0" w:color="auto"/>
            <w:left w:val="none" w:sz="0" w:space="0" w:color="auto"/>
            <w:bottom w:val="none" w:sz="0" w:space="0" w:color="auto"/>
            <w:right w:val="none" w:sz="0" w:space="0" w:color="auto"/>
          </w:divBdr>
        </w:div>
        <w:div w:id="1213349409">
          <w:marLeft w:val="0"/>
          <w:marRight w:val="0"/>
          <w:marTop w:val="0"/>
          <w:marBottom w:val="0"/>
          <w:divBdr>
            <w:top w:val="none" w:sz="0" w:space="0" w:color="auto"/>
            <w:left w:val="none" w:sz="0" w:space="0" w:color="auto"/>
            <w:bottom w:val="none" w:sz="0" w:space="0" w:color="auto"/>
            <w:right w:val="none" w:sz="0" w:space="0" w:color="auto"/>
          </w:divBdr>
        </w:div>
        <w:div w:id="1533028552">
          <w:marLeft w:val="0"/>
          <w:marRight w:val="0"/>
          <w:marTop w:val="0"/>
          <w:marBottom w:val="0"/>
          <w:divBdr>
            <w:top w:val="none" w:sz="0" w:space="0" w:color="auto"/>
            <w:left w:val="none" w:sz="0" w:space="0" w:color="auto"/>
            <w:bottom w:val="none" w:sz="0" w:space="0" w:color="auto"/>
            <w:right w:val="none" w:sz="0" w:space="0" w:color="auto"/>
          </w:divBdr>
        </w:div>
      </w:divsChild>
    </w:div>
    <w:div w:id="310140567">
      <w:bodyDiv w:val="1"/>
      <w:marLeft w:val="0"/>
      <w:marRight w:val="0"/>
      <w:marTop w:val="0"/>
      <w:marBottom w:val="0"/>
      <w:divBdr>
        <w:top w:val="none" w:sz="0" w:space="0" w:color="auto"/>
        <w:left w:val="none" w:sz="0" w:space="0" w:color="auto"/>
        <w:bottom w:val="none" w:sz="0" w:space="0" w:color="auto"/>
        <w:right w:val="none" w:sz="0" w:space="0" w:color="auto"/>
      </w:divBdr>
      <w:divsChild>
        <w:div w:id="1375156193">
          <w:marLeft w:val="0"/>
          <w:marRight w:val="0"/>
          <w:marTop w:val="0"/>
          <w:marBottom w:val="0"/>
          <w:divBdr>
            <w:top w:val="none" w:sz="0" w:space="0" w:color="auto"/>
            <w:left w:val="none" w:sz="0" w:space="0" w:color="auto"/>
            <w:bottom w:val="none" w:sz="0" w:space="0" w:color="auto"/>
            <w:right w:val="none" w:sz="0" w:space="0" w:color="auto"/>
          </w:divBdr>
        </w:div>
        <w:div w:id="972632942">
          <w:marLeft w:val="0"/>
          <w:marRight w:val="0"/>
          <w:marTop w:val="0"/>
          <w:marBottom w:val="0"/>
          <w:divBdr>
            <w:top w:val="none" w:sz="0" w:space="0" w:color="auto"/>
            <w:left w:val="none" w:sz="0" w:space="0" w:color="auto"/>
            <w:bottom w:val="none" w:sz="0" w:space="0" w:color="auto"/>
            <w:right w:val="none" w:sz="0" w:space="0" w:color="auto"/>
          </w:divBdr>
        </w:div>
        <w:div w:id="574752532">
          <w:marLeft w:val="0"/>
          <w:marRight w:val="0"/>
          <w:marTop w:val="0"/>
          <w:marBottom w:val="0"/>
          <w:divBdr>
            <w:top w:val="none" w:sz="0" w:space="0" w:color="auto"/>
            <w:left w:val="none" w:sz="0" w:space="0" w:color="auto"/>
            <w:bottom w:val="none" w:sz="0" w:space="0" w:color="auto"/>
            <w:right w:val="none" w:sz="0" w:space="0" w:color="auto"/>
          </w:divBdr>
        </w:div>
      </w:divsChild>
    </w:div>
    <w:div w:id="458643057">
      <w:bodyDiv w:val="1"/>
      <w:marLeft w:val="0"/>
      <w:marRight w:val="0"/>
      <w:marTop w:val="0"/>
      <w:marBottom w:val="0"/>
      <w:divBdr>
        <w:top w:val="none" w:sz="0" w:space="0" w:color="auto"/>
        <w:left w:val="none" w:sz="0" w:space="0" w:color="auto"/>
        <w:bottom w:val="none" w:sz="0" w:space="0" w:color="auto"/>
        <w:right w:val="none" w:sz="0" w:space="0" w:color="auto"/>
      </w:divBdr>
    </w:div>
    <w:div w:id="541597420">
      <w:bodyDiv w:val="1"/>
      <w:marLeft w:val="0"/>
      <w:marRight w:val="0"/>
      <w:marTop w:val="0"/>
      <w:marBottom w:val="0"/>
      <w:divBdr>
        <w:top w:val="none" w:sz="0" w:space="0" w:color="auto"/>
        <w:left w:val="none" w:sz="0" w:space="0" w:color="auto"/>
        <w:bottom w:val="none" w:sz="0" w:space="0" w:color="auto"/>
        <w:right w:val="none" w:sz="0" w:space="0" w:color="auto"/>
      </w:divBdr>
    </w:div>
    <w:div w:id="1352805829">
      <w:bodyDiv w:val="1"/>
      <w:marLeft w:val="0"/>
      <w:marRight w:val="0"/>
      <w:marTop w:val="0"/>
      <w:marBottom w:val="0"/>
      <w:divBdr>
        <w:top w:val="none" w:sz="0" w:space="0" w:color="auto"/>
        <w:left w:val="none" w:sz="0" w:space="0" w:color="auto"/>
        <w:bottom w:val="none" w:sz="0" w:space="0" w:color="auto"/>
        <w:right w:val="none" w:sz="0" w:space="0" w:color="auto"/>
      </w:divBdr>
    </w:div>
    <w:div w:id="19113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ci@ucad.edu.sn"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6FC10-95C7-4B06-99E1-6555C4D2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1041</Words>
  <Characters>5940</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ACCORD_CADRE DE COOPERATION</vt:lpstr>
    </vt:vector>
  </TitlesOfParts>
  <Company>UCAD</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ACCORD_CADRE DE COOPERATION</dc:title>
  <dc:subject/>
  <dc:creator>RECTORAT2</dc:creator>
  <cp:keywords/>
  <cp:lastModifiedBy>Mor Dieng</cp:lastModifiedBy>
  <cp:revision>2</cp:revision>
  <cp:lastPrinted>2024-10-18T09:22:00Z</cp:lastPrinted>
  <dcterms:created xsi:type="dcterms:W3CDTF">2026-04-25T11:41:00Z</dcterms:created>
  <dcterms:modified xsi:type="dcterms:W3CDTF">2026-04-25T11:41:00Z</dcterms:modified>
</cp:coreProperties>
</file>